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D0" w:rsidRPr="00A94027" w:rsidRDefault="004F50D0">
      <w:pPr>
        <w:pStyle w:val="contact"/>
        <w:widowControl/>
        <w:rPr>
          <w:rFonts w:ascii="Arial" w:hAnsi="Arial" w:cs="Arial"/>
          <w:smallCaps/>
          <w:color w:val="000000"/>
        </w:rPr>
      </w:pPr>
      <w:r w:rsidRPr="00A94027">
        <w:rPr>
          <w:rFonts w:ascii="Arial" w:hAnsi="Arial" w:cs="Arial"/>
          <w:smallCaps/>
        </w:rPr>
        <w:t>FOR IMMEDIATE RELEASE</w:t>
      </w:r>
    </w:p>
    <w:p w:rsidR="004F50D0" w:rsidRPr="00A94027" w:rsidRDefault="004F50D0">
      <w:pPr>
        <w:pStyle w:val="contact"/>
        <w:widowControl/>
        <w:rPr>
          <w:rFonts w:ascii="Arial" w:hAnsi="Arial" w:cs="Arial"/>
          <w:smallCaps/>
          <w:color w:val="000000"/>
        </w:rPr>
      </w:pPr>
    </w:p>
    <w:p w:rsidR="004F50D0" w:rsidRPr="00A94027" w:rsidRDefault="004F50D0">
      <w:pPr>
        <w:pStyle w:val="contact"/>
        <w:widowControl/>
        <w:rPr>
          <w:rFonts w:ascii="Arial" w:hAnsi="Arial" w:cs="Arial"/>
          <w:color w:val="000000"/>
        </w:rPr>
      </w:pPr>
      <w:r w:rsidRPr="00A94027">
        <w:rPr>
          <w:rFonts w:ascii="Arial" w:hAnsi="Arial" w:cs="Arial"/>
          <w:smallCaps/>
          <w:color w:val="000000"/>
        </w:rPr>
        <w:t>CONTACT:</w:t>
      </w:r>
    </w:p>
    <w:p w:rsidR="004F50D0" w:rsidRPr="003D2D23" w:rsidRDefault="004F50D0">
      <w:pPr>
        <w:pStyle w:val="contact"/>
        <w:widowControl/>
        <w:rPr>
          <w:rFonts w:ascii="Arial" w:hAnsi="Arial" w:cs="Arial"/>
          <w:color w:val="000000"/>
        </w:rPr>
      </w:pPr>
      <w:r w:rsidRPr="00A94027">
        <w:rPr>
          <w:rFonts w:ascii="Arial" w:hAnsi="Arial" w:cs="Arial"/>
          <w:color w:val="000000"/>
        </w:rPr>
        <w:t>Christy Pettey</w:t>
      </w:r>
      <w:r w:rsidRPr="00A94027">
        <w:rPr>
          <w:rFonts w:ascii="Arial" w:hAnsi="Arial" w:cs="Arial"/>
          <w:color w:val="000000"/>
        </w:rPr>
        <w:tab/>
      </w:r>
      <w:r w:rsidRPr="003D2D23">
        <w:rPr>
          <w:rFonts w:ascii="Arial" w:hAnsi="Arial" w:cs="Arial"/>
          <w:color w:val="000000"/>
        </w:rPr>
        <w:t>Rob van der Meulen</w:t>
      </w:r>
    </w:p>
    <w:p w:rsidR="004F50D0" w:rsidRPr="003D2D23" w:rsidRDefault="004F50D0">
      <w:pPr>
        <w:pStyle w:val="contact"/>
        <w:widowControl/>
        <w:rPr>
          <w:rFonts w:ascii="Arial" w:hAnsi="Arial" w:cs="Arial"/>
          <w:color w:val="000000"/>
        </w:rPr>
      </w:pPr>
      <w:r w:rsidRPr="003D2D23">
        <w:rPr>
          <w:rFonts w:ascii="Arial" w:hAnsi="Arial" w:cs="Arial"/>
          <w:color w:val="000000"/>
        </w:rPr>
        <w:t>Gartner</w:t>
      </w:r>
      <w:r w:rsidRPr="003D2D23">
        <w:rPr>
          <w:rFonts w:ascii="Arial" w:hAnsi="Arial" w:cs="Arial"/>
          <w:color w:val="000000"/>
        </w:rPr>
        <w:tab/>
        <w:t>Gartner</w:t>
      </w:r>
    </w:p>
    <w:p w:rsidR="004F50D0" w:rsidRPr="003D2D23" w:rsidRDefault="004F50D0">
      <w:pPr>
        <w:pStyle w:val="contact"/>
        <w:widowControl/>
        <w:rPr>
          <w:rFonts w:ascii="Arial" w:hAnsi="Arial" w:cs="Arial"/>
          <w:color w:val="000000"/>
        </w:rPr>
      </w:pPr>
      <w:r w:rsidRPr="003D2D23">
        <w:rPr>
          <w:rFonts w:ascii="Arial" w:hAnsi="Arial" w:cs="Arial"/>
          <w:color w:val="000000"/>
        </w:rPr>
        <w:t>+ 1 408 468 8312</w:t>
      </w:r>
      <w:r w:rsidRPr="003D2D23">
        <w:rPr>
          <w:rFonts w:ascii="Arial" w:hAnsi="Arial" w:cs="Arial"/>
          <w:color w:val="000000"/>
        </w:rPr>
        <w:tab/>
        <w:t>+44 (0) 1784 267 738</w:t>
      </w:r>
    </w:p>
    <w:p w:rsidR="004F50D0" w:rsidRPr="003D2D23" w:rsidRDefault="004F50D0" w:rsidP="002B5D4E">
      <w:pPr>
        <w:pStyle w:val="contact"/>
        <w:widowControl/>
        <w:spacing w:after="160"/>
        <w:rPr>
          <w:rFonts w:ascii="Arial" w:hAnsi="Arial" w:cs="Arial"/>
          <w:color w:val="000000"/>
        </w:rPr>
      </w:pPr>
      <w:hyperlink r:id="rId7" w:history="1">
        <w:r w:rsidRPr="003D2D23">
          <w:rPr>
            <w:rStyle w:val="Hyperlink"/>
            <w:rFonts w:ascii="Arial" w:hAnsi="Arial" w:cs="Arial"/>
            <w:color w:val="000000"/>
          </w:rPr>
          <w:t>christy.pettey@gartner.com</w:t>
        </w:r>
      </w:hyperlink>
      <w:r w:rsidRPr="003D2D23">
        <w:rPr>
          <w:rFonts w:ascii="Arial" w:hAnsi="Arial" w:cs="Arial"/>
          <w:color w:val="000000"/>
        </w:rPr>
        <w:tab/>
      </w:r>
      <w:hyperlink r:id="rId8" w:history="1">
        <w:r w:rsidRPr="003D2D23">
          <w:rPr>
            <w:rStyle w:val="Hyperlink"/>
            <w:rFonts w:ascii="Arial" w:hAnsi="Arial" w:cs="Arial"/>
          </w:rPr>
          <w:t>rob.vandermeulen@gartner.com</w:t>
        </w:r>
      </w:hyperlink>
    </w:p>
    <w:p w:rsidR="004F50D0" w:rsidRDefault="004F50D0" w:rsidP="000718D7">
      <w:pPr>
        <w:pStyle w:val="Title0"/>
        <w:rPr>
          <w:rFonts w:ascii="Arial" w:hAnsi="Arial" w:cs="Arial"/>
          <w:color w:val="000000"/>
          <w:sz w:val="24"/>
          <w:szCs w:val="24"/>
        </w:rPr>
      </w:pPr>
      <w:bookmarkStart w:id="0" w:name="OLE_LINK1"/>
    </w:p>
    <w:p w:rsidR="004F50D0" w:rsidRPr="00A94027" w:rsidRDefault="004F50D0" w:rsidP="000718D7">
      <w:pPr>
        <w:pStyle w:val="Title0"/>
        <w:rPr>
          <w:rFonts w:ascii="Arial" w:hAnsi="Arial" w:cs="Arial"/>
          <w:color w:val="000000"/>
          <w:sz w:val="24"/>
          <w:szCs w:val="24"/>
        </w:rPr>
      </w:pPr>
      <w:r w:rsidRPr="00A94027">
        <w:rPr>
          <w:rFonts w:ascii="Arial" w:hAnsi="Arial" w:cs="Arial"/>
          <w:color w:val="000000"/>
          <w:sz w:val="24"/>
          <w:szCs w:val="24"/>
        </w:rPr>
        <w:t xml:space="preserve">Gartner </w:t>
      </w:r>
      <w:bookmarkEnd w:id="0"/>
      <w:r w:rsidRPr="00A94027">
        <w:rPr>
          <w:rFonts w:ascii="Arial" w:hAnsi="Arial" w:cs="Arial"/>
          <w:color w:val="000000"/>
          <w:sz w:val="24"/>
          <w:szCs w:val="24"/>
        </w:rPr>
        <w:t xml:space="preserve">Says Worldwide IT Spending Figures Show Mixed Results for 2012 </w:t>
      </w:r>
    </w:p>
    <w:p w:rsidR="004F50D0" w:rsidRPr="00A94027" w:rsidRDefault="004F50D0" w:rsidP="000718D7">
      <w:pPr>
        <w:pStyle w:val="Title0"/>
        <w:rPr>
          <w:rFonts w:ascii="Arial" w:hAnsi="Arial" w:cs="Arial"/>
          <w:color w:val="000000"/>
          <w:sz w:val="24"/>
          <w:szCs w:val="24"/>
        </w:rPr>
      </w:pPr>
    </w:p>
    <w:p w:rsidR="004F50D0" w:rsidRPr="00A94027" w:rsidRDefault="004F50D0" w:rsidP="008223D2">
      <w:pPr>
        <w:spacing w:after="160"/>
        <w:jc w:val="center"/>
        <w:rPr>
          <w:b/>
          <w:bCs/>
          <w:i/>
          <w:iCs/>
          <w:color w:val="000000"/>
          <w:sz w:val="22"/>
          <w:szCs w:val="22"/>
        </w:rPr>
      </w:pPr>
      <w:r w:rsidRPr="00A94027">
        <w:rPr>
          <w:b/>
          <w:bCs/>
          <w:i/>
          <w:iCs/>
          <w:color w:val="000000"/>
          <w:sz w:val="22"/>
          <w:szCs w:val="22"/>
        </w:rPr>
        <w:t>Analysts to Discuss 2012 IT Spending Outlook During Gartner Webinar on</w:t>
      </w:r>
      <w:r>
        <w:rPr>
          <w:b/>
          <w:bCs/>
          <w:i/>
          <w:iCs/>
          <w:color w:val="000000"/>
          <w:sz w:val="22"/>
          <w:szCs w:val="22"/>
        </w:rPr>
        <w:t xml:space="preserve"> 17 April</w:t>
      </w:r>
    </w:p>
    <w:p w:rsidR="004F50D0" w:rsidRPr="00A94027" w:rsidRDefault="004F50D0" w:rsidP="00142575">
      <w:pPr>
        <w:jc w:val="left"/>
        <w:rPr>
          <w:color w:val="000000"/>
          <w:sz w:val="22"/>
          <w:szCs w:val="22"/>
        </w:rPr>
      </w:pPr>
      <w:r w:rsidRPr="00A94027">
        <w:rPr>
          <w:color w:val="000000"/>
          <w:sz w:val="22"/>
          <w:szCs w:val="22"/>
        </w:rPr>
        <w:t xml:space="preserve">STAMFORD, Conn., April 5, 2012 — </w:t>
      </w:r>
      <w:bookmarkStart w:id="1" w:name="OLE_LINK2"/>
      <w:r w:rsidRPr="00A94027">
        <w:rPr>
          <w:color w:val="000000"/>
          <w:sz w:val="22"/>
          <w:szCs w:val="22"/>
        </w:rPr>
        <w:t>Worldwide IT spending is forecast to total $3.7 trillion in 2012, a 2.5 per</w:t>
      </w:r>
      <w:r>
        <w:rPr>
          <w:color w:val="000000"/>
          <w:sz w:val="22"/>
          <w:szCs w:val="22"/>
        </w:rPr>
        <w:t xml:space="preserve"> </w:t>
      </w:r>
      <w:r w:rsidRPr="00A94027">
        <w:rPr>
          <w:color w:val="000000"/>
          <w:sz w:val="22"/>
          <w:szCs w:val="22"/>
        </w:rPr>
        <w:t>cent increase from 2011, according to the latest outlook by Gartner, Inc. This is down from Gartner's previous forecast of 3.7 per</w:t>
      </w:r>
      <w:r>
        <w:rPr>
          <w:color w:val="000000"/>
          <w:sz w:val="22"/>
          <w:szCs w:val="22"/>
        </w:rPr>
        <w:t xml:space="preserve"> </w:t>
      </w:r>
      <w:r w:rsidRPr="00A94027">
        <w:rPr>
          <w:color w:val="000000"/>
          <w:sz w:val="22"/>
          <w:szCs w:val="22"/>
        </w:rPr>
        <w:t>cent growth for 2012.</w:t>
      </w:r>
    </w:p>
    <w:p w:rsidR="004F50D0" w:rsidRPr="00A94027" w:rsidRDefault="004F50D0" w:rsidP="00142575">
      <w:pPr>
        <w:jc w:val="left"/>
        <w:rPr>
          <w:color w:val="000000"/>
          <w:sz w:val="22"/>
          <w:szCs w:val="22"/>
        </w:rPr>
      </w:pPr>
    </w:p>
    <w:p w:rsidR="004F50D0" w:rsidRPr="00A94027" w:rsidRDefault="004F50D0" w:rsidP="00142575">
      <w:pPr>
        <w:jc w:val="left"/>
        <w:rPr>
          <w:color w:val="000000"/>
          <w:sz w:val="22"/>
          <w:szCs w:val="22"/>
        </w:rPr>
      </w:pPr>
      <w:r w:rsidRPr="00A94027">
        <w:rPr>
          <w:color w:val="000000"/>
          <w:sz w:val="22"/>
          <w:szCs w:val="22"/>
        </w:rPr>
        <w:t>Gartner analysts said the lower growth</w:t>
      </w:r>
      <w:r>
        <w:rPr>
          <w:color w:val="000000"/>
          <w:sz w:val="22"/>
          <w:szCs w:val="22"/>
        </w:rPr>
        <w:t xml:space="preserve"> rate has more to do with the U</w:t>
      </w:r>
      <w:r w:rsidRPr="00A94027">
        <w:rPr>
          <w:color w:val="000000"/>
          <w:sz w:val="22"/>
          <w:szCs w:val="22"/>
        </w:rPr>
        <w:t>S currency than an actual decline in spending. The recent stre</w:t>
      </w:r>
      <w:r>
        <w:rPr>
          <w:color w:val="000000"/>
          <w:sz w:val="22"/>
          <w:szCs w:val="22"/>
        </w:rPr>
        <w:t>ngthening in the value of the US</w:t>
      </w:r>
      <w:r w:rsidRPr="00A94027">
        <w:rPr>
          <w:color w:val="000000"/>
          <w:sz w:val="22"/>
          <w:szCs w:val="22"/>
        </w:rPr>
        <w:t xml:space="preserve"> dollar versus other currencies has resulted in the reduced growth rate. However, when lo</w:t>
      </w:r>
      <w:r>
        <w:rPr>
          <w:color w:val="000000"/>
          <w:sz w:val="22"/>
          <w:szCs w:val="22"/>
        </w:rPr>
        <w:t>oking at spending in constant US</w:t>
      </w:r>
      <w:r w:rsidRPr="00A94027">
        <w:rPr>
          <w:color w:val="000000"/>
          <w:sz w:val="22"/>
          <w:szCs w:val="22"/>
        </w:rPr>
        <w:t xml:space="preserve"> dollars, Gartner analysts said IT spending is on pace to increase 5.2 per</w:t>
      </w:r>
      <w:r>
        <w:rPr>
          <w:color w:val="000000"/>
          <w:sz w:val="22"/>
          <w:szCs w:val="22"/>
        </w:rPr>
        <w:t xml:space="preserve"> </w:t>
      </w:r>
      <w:r w:rsidRPr="00A94027">
        <w:rPr>
          <w:color w:val="000000"/>
          <w:sz w:val="22"/>
          <w:szCs w:val="22"/>
        </w:rPr>
        <w:t>cent in 2012, up from its previous projection of 4.6 per</w:t>
      </w:r>
      <w:r>
        <w:rPr>
          <w:color w:val="000000"/>
          <w:sz w:val="22"/>
          <w:szCs w:val="22"/>
        </w:rPr>
        <w:t xml:space="preserve"> </w:t>
      </w:r>
      <w:r w:rsidRPr="00A94027">
        <w:rPr>
          <w:color w:val="000000"/>
          <w:sz w:val="22"/>
          <w:szCs w:val="22"/>
        </w:rPr>
        <w:t xml:space="preserve">cent. </w:t>
      </w:r>
    </w:p>
    <w:p w:rsidR="004F50D0" w:rsidRPr="00A94027" w:rsidRDefault="004F50D0" w:rsidP="00142575">
      <w:pPr>
        <w:jc w:val="left"/>
        <w:rPr>
          <w:color w:val="000000"/>
          <w:sz w:val="22"/>
          <w:szCs w:val="22"/>
        </w:rPr>
      </w:pPr>
    </w:p>
    <w:p w:rsidR="004F50D0" w:rsidRPr="00A94027" w:rsidRDefault="004F50D0" w:rsidP="00172345">
      <w:pPr>
        <w:jc w:val="left"/>
        <w:rPr>
          <w:rFonts w:eastAsia="SimSun"/>
          <w:sz w:val="22"/>
          <w:szCs w:val="22"/>
        </w:rPr>
      </w:pPr>
      <w:r w:rsidRPr="00A94027">
        <w:rPr>
          <w:rFonts w:eastAsia="SimSun"/>
          <w:sz w:val="22"/>
          <w:szCs w:val="22"/>
        </w:rPr>
        <w:t xml:space="preserve">"Despite ongoing concerns about the global economic recovery — most notably around the resolution of eurozone sovereign-debt problems, worries about the potential for China's real estate 'bubble' to spillover and affect the rest of the economy and rising oil prices — early signs in 2012 suggest that the global economic outlook has brightened a little," said </w:t>
      </w:r>
      <w:r w:rsidRPr="00A94027">
        <w:rPr>
          <w:sz w:val="22"/>
          <w:szCs w:val="22"/>
        </w:rPr>
        <w:t>Richard Gordon, research vice president</w:t>
      </w:r>
      <w:r w:rsidRPr="00A94027">
        <w:rPr>
          <w:rFonts w:eastAsia="SimSun"/>
          <w:sz w:val="22"/>
          <w:szCs w:val="22"/>
        </w:rPr>
        <w:t xml:space="preserve"> at Gartner. </w:t>
      </w:r>
    </w:p>
    <w:p w:rsidR="004F50D0" w:rsidRPr="00A94027" w:rsidRDefault="004F50D0" w:rsidP="00172345">
      <w:pPr>
        <w:jc w:val="left"/>
        <w:rPr>
          <w:rFonts w:eastAsia="SimSun"/>
          <w:sz w:val="22"/>
          <w:szCs w:val="22"/>
        </w:rPr>
      </w:pPr>
    </w:p>
    <w:p w:rsidR="004F50D0" w:rsidRPr="00A94027" w:rsidRDefault="004F50D0" w:rsidP="00172345">
      <w:pPr>
        <w:jc w:val="left"/>
        <w:rPr>
          <w:rFonts w:eastAsia="SimSun"/>
          <w:sz w:val="22"/>
          <w:szCs w:val="22"/>
        </w:rPr>
      </w:pPr>
      <w:r w:rsidRPr="00A94027">
        <w:rPr>
          <w:rFonts w:eastAsia="SimSun"/>
          <w:sz w:val="22"/>
          <w:szCs w:val="22"/>
        </w:rPr>
        <w:t>Gartner analysts said IT spending in the government sector is expected to contract moderately on a global basis in 2012 and 2013, driven by austerity measures in the eurozone. While there has been much commentary about the need for government cuts since the sovereign debt crisis emerged in Europe, it is only now that the impact of government budget cutbacks is being felt on IT spending in the</w:t>
      </w:r>
      <w:r>
        <w:rPr>
          <w:rFonts w:eastAsia="SimSun"/>
          <w:sz w:val="22"/>
          <w:szCs w:val="22"/>
        </w:rPr>
        <w:t xml:space="preserve"> region. Similarly, we expect US</w:t>
      </w:r>
      <w:r w:rsidRPr="00A94027">
        <w:rPr>
          <w:rFonts w:eastAsia="SimSun"/>
          <w:sz w:val="22"/>
          <w:szCs w:val="22"/>
        </w:rPr>
        <w:t xml:space="preserve"> government spending to be essentially flat in 2012 before contracting in 2013. </w:t>
      </w:r>
    </w:p>
    <w:p w:rsidR="004F50D0" w:rsidRPr="00A94027" w:rsidRDefault="004F50D0" w:rsidP="00172345">
      <w:pPr>
        <w:jc w:val="left"/>
        <w:rPr>
          <w:rFonts w:eastAsia="SimSun"/>
          <w:sz w:val="22"/>
          <w:szCs w:val="22"/>
        </w:rPr>
      </w:pPr>
    </w:p>
    <w:p w:rsidR="004F50D0" w:rsidRPr="00A94027" w:rsidRDefault="004F50D0" w:rsidP="00172345">
      <w:pPr>
        <w:jc w:val="left"/>
        <w:rPr>
          <w:rFonts w:eastAsia="SimSun"/>
          <w:sz w:val="22"/>
          <w:szCs w:val="22"/>
        </w:rPr>
      </w:pPr>
      <w:r w:rsidRPr="00A94027">
        <w:rPr>
          <w:rFonts w:eastAsia="SimSun"/>
          <w:sz w:val="22"/>
          <w:szCs w:val="22"/>
        </w:rPr>
        <w:t xml:space="preserve">In the small and midsize business market, which represents approximately a quarter of all enterprise IT spending, spending is forecast to reach $874 billion in 2012 and will grow to $1 trillion by 2016. Throughout the forecast period, midsized business IT spending outperforms other sectors in each of the next five years, driven by growth in spending on enterprise software. </w:t>
      </w:r>
    </w:p>
    <w:p w:rsidR="004F50D0" w:rsidRPr="00A94027" w:rsidRDefault="004F50D0" w:rsidP="00142575">
      <w:pPr>
        <w:jc w:val="left"/>
        <w:rPr>
          <w:rFonts w:eastAsia="SimSun"/>
          <w:sz w:val="22"/>
          <w:szCs w:val="22"/>
        </w:rPr>
      </w:pPr>
    </w:p>
    <w:p w:rsidR="004F50D0" w:rsidRPr="00A94027" w:rsidRDefault="004F50D0" w:rsidP="003D2D23">
      <w:pPr>
        <w:jc w:val="left"/>
        <w:rPr>
          <w:sz w:val="22"/>
          <w:szCs w:val="22"/>
          <w:highlight w:val="yellow"/>
        </w:rPr>
      </w:pPr>
      <w:r w:rsidRPr="00A94027">
        <w:rPr>
          <w:sz w:val="22"/>
          <w:szCs w:val="22"/>
        </w:rPr>
        <w:t>The worldwide telecom equipment market is forecast to show the strongest growth with spending reaching $472 billion in 2012, a 6.9 per</w:t>
      </w:r>
      <w:r>
        <w:rPr>
          <w:sz w:val="22"/>
          <w:szCs w:val="22"/>
        </w:rPr>
        <w:t xml:space="preserve"> </w:t>
      </w:r>
      <w:r w:rsidRPr="00A94027">
        <w:rPr>
          <w:sz w:val="22"/>
          <w:szCs w:val="22"/>
        </w:rPr>
        <w:t>cent increase from 2011. Gartner attributes this growth to the continued health of the mobile devices market as well as a more positive outlook for enterprise network equipment, which is being driven by spending on application acceleration equipment, network security, WLAN and Ethernet switches.</w:t>
      </w:r>
    </w:p>
    <w:p w:rsidR="004F50D0" w:rsidRPr="00A94027" w:rsidRDefault="004F50D0" w:rsidP="004953FE">
      <w:pPr>
        <w:rPr>
          <w:b/>
          <w:bCs/>
          <w:sz w:val="22"/>
          <w:szCs w:val="22"/>
        </w:rPr>
      </w:pPr>
    </w:p>
    <w:p w:rsidR="004F50D0" w:rsidRPr="00A94027" w:rsidRDefault="004F50D0" w:rsidP="004953FE">
      <w:pPr>
        <w:rPr>
          <w:b/>
          <w:bCs/>
          <w:sz w:val="22"/>
          <w:szCs w:val="22"/>
        </w:rPr>
      </w:pPr>
      <w:r w:rsidRPr="00A94027">
        <w:rPr>
          <w:b/>
          <w:bCs/>
          <w:sz w:val="22"/>
          <w:szCs w:val="22"/>
        </w:rPr>
        <w:t>Table 1. Worldwide IT S</w:t>
      </w:r>
      <w:r>
        <w:rPr>
          <w:b/>
          <w:bCs/>
          <w:sz w:val="22"/>
          <w:szCs w:val="22"/>
        </w:rPr>
        <w:t>pending Forecast (Billions of US</w:t>
      </w:r>
      <w:r w:rsidRPr="00A94027">
        <w:rPr>
          <w:b/>
          <w:bCs/>
          <w:sz w:val="22"/>
          <w:szCs w:val="22"/>
        </w:rPr>
        <w:t xml:space="preserve"> Dollars) </w:t>
      </w:r>
    </w:p>
    <w:tbl>
      <w:tblPr>
        <w:tblW w:w="89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1"/>
        <w:gridCol w:w="1569"/>
        <w:gridCol w:w="1569"/>
        <w:gridCol w:w="1569"/>
        <w:gridCol w:w="1570"/>
      </w:tblGrid>
      <w:tr w:rsidR="004F50D0" w:rsidRPr="00A94027">
        <w:tc>
          <w:tcPr>
            <w:tcW w:w="2691" w:type="dxa"/>
          </w:tcPr>
          <w:p w:rsidR="004F50D0" w:rsidRPr="00A94027" w:rsidRDefault="004F50D0" w:rsidP="00C46577">
            <w:pPr>
              <w:rPr>
                <w:b/>
                <w:bCs/>
              </w:rPr>
            </w:pPr>
          </w:p>
        </w:tc>
        <w:tc>
          <w:tcPr>
            <w:tcW w:w="1569" w:type="dxa"/>
          </w:tcPr>
          <w:p w:rsidR="004F50D0" w:rsidRPr="00A94027" w:rsidRDefault="004F50D0" w:rsidP="00C46577">
            <w:pPr>
              <w:jc w:val="right"/>
              <w:rPr>
                <w:b/>
                <w:bCs/>
              </w:rPr>
            </w:pPr>
            <w:r w:rsidRPr="00A94027">
              <w:rPr>
                <w:b/>
                <w:bCs/>
              </w:rPr>
              <w:t>2011</w:t>
            </w:r>
          </w:p>
          <w:p w:rsidR="004F50D0" w:rsidRPr="00A94027" w:rsidRDefault="004F50D0" w:rsidP="00C46577">
            <w:pPr>
              <w:jc w:val="right"/>
              <w:rPr>
                <w:b/>
                <w:bCs/>
              </w:rPr>
            </w:pPr>
            <w:r w:rsidRPr="00A94027">
              <w:rPr>
                <w:b/>
                <w:bCs/>
              </w:rPr>
              <w:t>Spending</w:t>
            </w:r>
          </w:p>
        </w:tc>
        <w:tc>
          <w:tcPr>
            <w:tcW w:w="1569" w:type="dxa"/>
          </w:tcPr>
          <w:p w:rsidR="004F50D0" w:rsidRPr="00A94027" w:rsidRDefault="004F50D0" w:rsidP="00C46577">
            <w:pPr>
              <w:jc w:val="right"/>
              <w:rPr>
                <w:b/>
                <w:bCs/>
              </w:rPr>
            </w:pPr>
            <w:r w:rsidRPr="00A94027">
              <w:rPr>
                <w:b/>
                <w:bCs/>
              </w:rPr>
              <w:t>2011</w:t>
            </w:r>
          </w:p>
          <w:p w:rsidR="004F50D0" w:rsidRPr="00A94027" w:rsidRDefault="004F50D0" w:rsidP="00C46577">
            <w:pPr>
              <w:jc w:val="right"/>
              <w:rPr>
                <w:b/>
                <w:bCs/>
              </w:rPr>
            </w:pPr>
            <w:r w:rsidRPr="00A94027">
              <w:rPr>
                <w:b/>
                <w:bCs/>
              </w:rPr>
              <w:t>Growth (%)</w:t>
            </w:r>
          </w:p>
        </w:tc>
        <w:tc>
          <w:tcPr>
            <w:tcW w:w="1569" w:type="dxa"/>
          </w:tcPr>
          <w:p w:rsidR="004F50D0" w:rsidRPr="00A94027" w:rsidRDefault="004F50D0" w:rsidP="00C46577">
            <w:pPr>
              <w:jc w:val="right"/>
              <w:rPr>
                <w:b/>
                <w:bCs/>
              </w:rPr>
            </w:pPr>
            <w:r w:rsidRPr="00A94027">
              <w:rPr>
                <w:b/>
                <w:bCs/>
              </w:rPr>
              <w:t>2012</w:t>
            </w:r>
          </w:p>
          <w:p w:rsidR="004F50D0" w:rsidRPr="00A94027" w:rsidRDefault="004F50D0" w:rsidP="00C46577">
            <w:pPr>
              <w:jc w:val="right"/>
              <w:rPr>
                <w:b/>
                <w:bCs/>
              </w:rPr>
            </w:pPr>
            <w:r w:rsidRPr="00A94027">
              <w:rPr>
                <w:b/>
                <w:bCs/>
              </w:rPr>
              <w:t>Spending</w:t>
            </w:r>
          </w:p>
        </w:tc>
        <w:tc>
          <w:tcPr>
            <w:tcW w:w="1570" w:type="dxa"/>
          </w:tcPr>
          <w:p w:rsidR="004F50D0" w:rsidRPr="00A94027" w:rsidRDefault="004F50D0" w:rsidP="00C46577">
            <w:pPr>
              <w:jc w:val="right"/>
              <w:rPr>
                <w:b/>
                <w:bCs/>
              </w:rPr>
            </w:pPr>
            <w:r w:rsidRPr="00A94027">
              <w:rPr>
                <w:b/>
                <w:bCs/>
              </w:rPr>
              <w:t>2012</w:t>
            </w:r>
          </w:p>
          <w:p w:rsidR="004F50D0" w:rsidRPr="00A94027" w:rsidRDefault="004F50D0" w:rsidP="00C46577">
            <w:pPr>
              <w:jc w:val="right"/>
              <w:rPr>
                <w:b/>
                <w:bCs/>
              </w:rPr>
            </w:pPr>
            <w:r w:rsidRPr="00A94027">
              <w:rPr>
                <w:b/>
                <w:bCs/>
              </w:rPr>
              <w:t>Growth (%)</w:t>
            </w:r>
          </w:p>
        </w:tc>
      </w:tr>
      <w:tr w:rsidR="004F50D0" w:rsidRPr="00A94027">
        <w:tc>
          <w:tcPr>
            <w:tcW w:w="2691" w:type="dxa"/>
          </w:tcPr>
          <w:p w:rsidR="004F50D0" w:rsidRPr="00A94027" w:rsidRDefault="004F50D0" w:rsidP="00C46577">
            <w:r w:rsidRPr="00A94027">
              <w:t>Computing Hardware</w:t>
            </w:r>
          </w:p>
        </w:tc>
        <w:tc>
          <w:tcPr>
            <w:tcW w:w="1569" w:type="dxa"/>
          </w:tcPr>
          <w:p w:rsidR="004F50D0" w:rsidRPr="00A94027" w:rsidRDefault="004F50D0" w:rsidP="00C46577">
            <w:pPr>
              <w:jc w:val="right"/>
            </w:pPr>
            <w:r w:rsidRPr="00A94027">
              <w:t>404</w:t>
            </w:r>
          </w:p>
        </w:tc>
        <w:tc>
          <w:tcPr>
            <w:tcW w:w="1569" w:type="dxa"/>
          </w:tcPr>
          <w:p w:rsidR="004F50D0" w:rsidRPr="00A94027" w:rsidRDefault="004F50D0" w:rsidP="00C46577">
            <w:pPr>
              <w:jc w:val="right"/>
            </w:pPr>
            <w:r w:rsidRPr="00A94027">
              <w:t>7.7</w:t>
            </w:r>
          </w:p>
        </w:tc>
        <w:tc>
          <w:tcPr>
            <w:tcW w:w="1569" w:type="dxa"/>
          </w:tcPr>
          <w:p w:rsidR="004F50D0" w:rsidRPr="00A94027" w:rsidRDefault="004F50D0" w:rsidP="00C46577">
            <w:pPr>
              <w:jc w:val="right"/>
            </w:pPr>
            <w:r w:rsidRPr="00A94027">
              <w:t>421</w:t>
            </w:r>
          </w:p>
        </w:tc>
        <w:tc>
          <w:tcPr>
            <w:tcW w:w="1570" w:type="dxa"/>
          </w:tcPr>
          <w:p w:rsidR="004F50D0" w:rsidRPr="00A94027" w:rsidRDefault="004F50D0" w:rsidP="00C46577">
            <w:pPr>
              <w:jc w:val="right"/>
            </w:pPr>
            <w:r w:rsidRPr="00A94027">
              <w:t>4.3</w:t>
            </w:r>
          </w:p>
        </w:tc>
      </w:tr>
      <w:tr w:rsidR="004F50D0" w:rsidRPr="00A94027">
        <w:tc>
          <w:tcPr>
            <w:tcW w:w="2691" w:type="dxa"/>
          </w:tcPr>
          <w:p w:rsidR="004F50D0" w:rsidRPr="00A94027" w:rsidRDefault="004F50D0" w:rsidP="00C46577">
            <w:r w:rsidRPr="00A94027">
              <w:t>Enterprise Software</w:t>
            </w:r>
          </w:p>
        </w:tc>
        <w:tc>
          <w:tcPr>
            <w:tcW w:w="1569" w:type="dxa"/>
          </w:tcPr>
          <w:p w:rsidR="004F50D0" w:rsidRPr="00A94027" w:rsidRDefault="004F50D0" w:rsidP="00C46577">
            <w:pPr>
              <w:jc w:val="right"/>
            </w:pPr>
            <w:r w:rsidRPr="00A94027">
              <w:t>267</w:t>
            </w:r>
          </w:p>
        </w:tc>
        <w:tc>
          <w:tcPr>
            <w:tcW w:w="1569" w:type="dxa"/>
          </w:tcPr>
          <w:p w:rsidR="004F50D0" w:rsidRPr="00A94027" w:rsidRDefault="004F50D0" w:rsidP="00C46577">
            <w:pPr>
              <w:jc w:val="right"/>
            </w:pPr>
            <w:r w:rsidRPr="00A94027">
              <w:t>9.2</w:t>
            </w:r>
          </w:p>
        </w:tc>
        <w:tc>
          <w:tcPr>
            <w:tcW w:w="1569" w:type="dxa"/>
          </w:tcPr>
          <w:p w:rsidR="004F50D0" w:rsidRPr="00A94027" w:rsidRDefault="004F50D0" w:rsidP="00C46577">
            <w:pPr>
              <w:jc w:val="right"/>
            </w:pPr>
            <w:r w:rsidRPr="00A94027">
              <w:t>280</w:t>
            </w:r>
          </w:p>
        </w:tc>
        <w:tc>
          <w:tcPr>
            <w:tcW w:w="1570" w:type="dxa"/>
          </w:tcPr>
          <w:p w:rsidR="004F50D0" w:rsidRPr="00A94027" w:rsidRDefault="004F50D0" w:rsidP="00C46577">
            <w:pPr>
              <w:jc w:val="right"/>
            </w:pPr>
            <w:r w:rsidRPr="00A94027">
              <w:t>5.0</w:t>
            </w:r>
          </w:p>
        </w:tc>
      </w:tr>
      <w:tr w:rsidR="004F50D0" w:rsidRPr="00A94027">
        <w:tc>
          <w:tcPr>
            <w:tcW w:w="2691" w:type="dxa"/>
          </w:tcPr>
          <w:p w:rsidR="004F50D0" w:rsidRPr="00A94027" w:rsidRDefault="004F50D0" w:rsidP="00C46577">
            <w:r w:rsidRPr="00A94027">
              <w:t>IT Services</w:t>
            </w:r>
          </w:p>
        </w:tc>
        <w:tc>
          <w:tcPr>
            <w:tcW w:w="1569" w:type="dxa"/>
          </w:tcPr>
          <w:p w:rsidR="004F50D0" w:rsidRPr="00A94027" w:rsidRDefault="004F50D0" w:rsidP="00C46577">
            <w:pPr>
              <w:jc w:val="right"/>
            </w:pPr>
            <w:r w:rsidRPr="00A94027">
              <w:t>845</w:t>
            </w:r>
          </w:p>
        </w:tc>
        <w:tc>
          <w:tcPr>
            <w:tcW w:w="1569" w:type="dxa"/>
          </w:tcPr>
          <w:p w:rsidR="004F50D0" w:rsidRPr="00A94027" w:rsidRDefault="004F50D0" w:rsidP="00C46577">
            <w:pPr>
              <w:jc w:val="right"/>
            </w:pPr>
            <w:r w:rsidRPr="00A94027">
              <w:t>6.5</w:t>
            </w:r>
          </w:p>
        </w:tc>
        <w:tc>
          <w:tcPr>
            <w:tcW w:w="1569" w:type="dxa"/>
          </w:tcPr>
          <w:p w:rsidR="004F50D0" w:rsidRPr="00A94027" w:rsidRDefault="004F50D0" w:rsidP="004953FE">
            <w:pPr>
              <w:jc w:val="right"/>
            </w:pPr>
            <w:r w:rsidRPr="00A94027">
              <w:t>856</w:t>
            </w:r>
          </w:p>
        </w:tc>
        <w:tc>
          <w:tcPr>
            <w:tcW w:w="1570" w:type="dxa"/>
          </w:tcPr>
          <w:p w:rsidR="004F50D0" w:rsidRPr="00A94027" w:rsidRDefault="004F50D0" w:rsidP="00C46577">
            <w:pPr>
              <w:jc w:val="right"/>
            </w:pPr>
            <w:r w:rsidRPr="00A94027">
              <w:t>1.3</w:t>
            </w:r>
          </w:p>
        </w:tc>
      </w:tr>
      <w:tr w:rsidR="004F50D0" w:rsidRPr="00A94027">
        <w:tc>
          <w:tcPr>
            <w:tcW w:w="2691" w:type="dxa"/>
          </w:tcPr>
          <w:p w:rsidR="004F50D0" w:rsidRPr="00A94027" w:rsidRDefault="004F50D0" w:rsidP="00C46577">
            <w:r w:rsidRPr="00A94027">
              <w:t>Telecom Equipment</w:t>
            </w:r>
          </w:p>
        </w:tc>
        <w:tc>
          <w:tcPr>
            <w:tcW w:w="1569" w:type="dxa"/>
          </w:tcPr>
          <w:p w:rsidR="004F50D0" w:rsidRPr="00A94027" w:rsidRDefault="004F50D0" w:rsidP="00C46577">
            <w:pPr>
              <w:jc w:val="right"/>
            </w:pPr>
            <w:r w:rsidRPr="00A94027">
              <w:t>442</w:t>
            </w:r>
          </w:p>
        </w:tc>
        <w:tc>
          <w:tcPr>
            <w:tcW w:w="1569" w:type="dxa"/>
          </w:tcPr>
          <w:p w:rsidR="004F50D0" w:rsidRPr="00A94027" w:rsidRDefault="004F50D0" w:rsidP="00C46577">
            <w:pPr>
              <w:jc w:val="right"/>
            </w:pPr>
            <w:r w:rsidRPr="00A94027">
              <w:t>7.2</w:t>
            </w:r>
          </w:p>
        </w:tc>
        <w:tc>
          <w:tcPr>
            <w:tcW w:w="1569" w:type="dxa"/>
          </w:tcPr>
          <w:p w:rsidR="004F50D0" w:rsidRPr="00A94027" w:rsidRDefault="004F50D0" w:rsidP="00C46577">
            <w:pPr>
              <w:jc w:val="right"/>
            </w:pPr>
            <w:r w:rsidRPr="00A94027">
              <w:t>472</w:t>
            </w:r>
          </w:p>
        </w:tc>
        <w:tc>
          <w:tcPr>
            <w:tcW w:w="1570" w:type="dxa"/>
          </w:tcPr>
          <w:p w:rsidR="004F50D0" w:rsidRPr="00A94027" w:rsidRDefault="004F50D0" w:rsidP="00C46577">
            <w:pPr>
              <w:jc w:val="right"/>
            </w:pPr>
            <w:r w:rsidRPr="00A94027">
              <w:t>6.9</w:t>
            </w:r>
          </w:p>
        </w:tc>
      </w:tr>
      <w:tr w:rsidR="004F50D0" w:rsidRPr="00A94027">
        <w:trPr>
          <w:trHeight w:val="301"/>
        </w:trPr>
        <w:tc>
          <w:tcPr>
            <w:tcW w:w="2691" w:type="dxa"/>
          </w:tcPr>
          <w:p w:rsidR="004F50D0" w:rsidRPr="00A94027" w:rsidRDefault="004F50D0" w:rsidP="00C46577">
            <w:r w:rsidRPr="00A94027">
              <w:t>Telecom Services</w:t>
            </w:r>
          </w:p>
        </w:tc>
        <w:tc>
          <w:tcPr>
            <w:tcW w:w="1569" w:type="dxa"/>
          </w:tcPr>
          <w:p w:rsidR="004F50D0" w:rsidRPr="00A94027" w:rsidRDefault="004F50D0" w:rsidP="00C46577">
            <w:pPr>
              <w:jc w:val="right"/>
            </w:pPr>
            <w:r w:rsidRPr="00A94027">
              <w:t>1,704</w:t>
            </w:r>
          </w:p>
        </w:tc>
        <w:tc>
          <w:tcPr>
            <w:tcW w:w="1569" w:type="dxa"/>
          </w:tcPr>
          <w:p w:rsidR="004F50D0" w:rsidRPr="00A94027" w:rsidRDefault="004F50D0" w:rsidP="00C46577">
            <w:pPr>
              <w:jc w:val="right"/>
            </w:pPr>
            <w:r w:rsidRPr="00A94027">
              <w:t>6.3</w:t>
            </w:r>
          </w:p>
        </w:tc>
        <w:tc>
          <w:tcPr>
            <w:tcW w:w="1569" w:type="dxa"/>
          </w:tcPr>
          <w:p w:rsidR="004F50D0" w:rsidRPr="00A94027" w:rsidRDefault="004F50D0" w:rsidP="00C46577">
            <w:pPr>
              <w:jc w:val="right"/>
            </w:pPr>
            <w:r w:rsidRPr="00A94027">
              <w:t>1,721</w:t>
            </w:r>
          </w:p>
        </w:tc>
        <w:tc>
          <w:tcPr>
            <w:tcW w:w="1570" w:type="dxa"/>
          </w:tcPr>
          <w:p w:rsidR="004F50D0" w:rsidRPr="00A94027" w:rsidRDefault="004F50D0" w:rsidP="00C46577">
            <w:pPr>
              <w:jc w:val="right"/>
            </w:pPr>
            <w:r w:rsidRPr="00A94027">
              <w:t>1.0</w:t>
            </w:r>
          </w:p>
        </w:tc>
      </w:tr>
      <w:tr w:rsidR="004F50D0" w:rsidRPr="00A94027">
        <w:tc>
          <w:tcPr>
            <w:tcW w:w="2691" w:type="dxa"/>
          </w:tcPr>
          <w:p w:rsidR="004F50D0" w:rsidRPr="00A94027" w:rsidRDefault="004F50D0" w:rsidP="00C46577">
            <w:pPr>
              <w:rPr>
                <w:b/>
                <w:bCs/>
              </w:rPr>
            </w:pPr>
            <w:r w:rsidRPr="00A94027">
              <w:rPr>
                <w:b/>
                <w:bCs/>
              </w:rPr>
              <w:t xml:space="preserve">All IT </w:t>
            </w:r>
          </w:p>
        </w:tc>
        <w:tc>
          <w:tcPr>
            <w:tcW w:w="1569" w:type="dxa"/>
          </w:tcPr>
          <w:p w:rsidR="004F50D0" w:rsidRPr="00A94027" w:rsidRDefault="004F50D0" w:rsidP="00C46577">
            <w:pPr>
              <w:jc w:val="right"/>
              <w:rPr>
                <w:b/>
                <w:bCs/>
              </w:rPr>
            </w:pPr>
            <w:r w:rsidRPr="00A94027">
              <w:rPr>
                <w:b/>
                <w:bCs/>
              </w:rPr>
              <w:t>3,661</w:t>
            </w:r>
          </w:p>
        </w:tc>
        <w:tc>
          <w:tcPr>
            <w:tcW w:w="1569" w:type="dxa"/>
          </w:tcPr>
          <w:p w:rsidR="004F50D0" w:rsidRPr="00A94027" w:rsidRDefault="004F50D0" w:rsidP="00C46577">
            <w:pPr>
              <w:jc w:val="right"/>
              <w:rPr>
                <w:b/>
                <w:bCs/>
              </w:rPr>
            </w:pPr>
            <w:r w:rsidRPr="00A94027">
              <w:rPr>
                <w:b/>
                <w:bCs/>
              </w:rPr>
              <w:t>6.8</w:t>
            </w:r>
          </w:p>
        </w:tc>
        <w:tc>
          <w:tcPr>
            <w:tcW w:w="1569" w:type="dxa"/>
          </w:tcPr>
          <w:p w:rsidR="004F50D0" w:rsidRPr="00A94027" w:rsidRDefault="004F50D0" w:rsidP="00C46577">
            <w:pPr>
              <w:jc w:val="right"/>
              <w:rPr>
                <w:b/>
                <w:bCs/>
              </w:rPr>
            </w:pPr>
            <w:r w:rsidRPr="00A94027">
              <w:rPr>
                <w:b/>
                <w:bCs/>
              </w:rPr>
              <w:t>3,751</w:t>
            </w:r>
          </w:p>
        </w:tc>
        <w:tc>
          <w:tcPr>
            <w:tcW w:w="1570" w:type="dxa"/>
          </w:tcPr>
          <w:p w:rsidR="004F50D0" w:rsidRPr="00A94027" w:rsidRDefault="004F50D0" w:rsidP="00C46577">
            <w:pPr>
              <w:jc w:val="right"/>
              <w:rPr>
                <w:b/>
                <w:bCs/>
              </w:rPr>
            </w:pPr>
            <w:r w:rsidRPr="00A94027">
              <w:rPr>
                <w:b/>
                <w:bCs/>
              </w:rPr>
              <w:t>2.5</w:t>
            </w:r>
          </w:p>
        </w:tc>
      </w:tr>
    </w:tbl>
    <w:p w:rsidR="004F50D0" w:rsidRPr="00A94027" w:rsidRDefault="004F50D0" w:rsidP="00430AC0">
      <w:pPr>
        <w:pStyle w:val="Source"/>
        <w:spacing w:after="0"/>
        <w:rPr>
          <w:rFonts w:eastAsia="SimSun"/>
          <w:b w:val="0"/>
          <w:bCs w:val="0"/>
          <w:color w:val="000000"/>
        </w:rPr>
      </w:pPr>
      <w:r w:rsidRPr="00A94027">
        <w:rPr>
          <w:rFonts w:eastAsia="SimSun"/>
          <w:b w:val="0"/>
          <w:bCs w:val="0"/>
          <w:color w:val="000000"/>
        </w:rPr>
        <w:t>Source: Gartner (April 2012)</w:t>
      </w:r>
    </w:p>
    <w:p w:rsidR="004F50D0" w:rsidRPr="00A94027" w:rsidRDefault="004F50D0" w:rsidP="00E02D8F">
      <w:pPr>
        <w:jc w:val="left"/>
        <w:rPr>
          <w:rFonts w:eastAsia="SimSun"/>
          <w:sz w:val="22"/>
          <w:szCs w:val="22"/>
        </w:rPr>
      </w:pPr>
    </w:p>
    <w:p w:rsidR="004F50D0" w:rsidRPr="00A94027" w:rsidRDefault="004F50D0" w:rsidP="00E02D8F">
      <w:pPr>
        <w:jc w:val="left"/>
        <w:rPr>
          <w:sz w:val="22"/>
          <w:szCs w:val="22"/>
        </w:rPr>
      </w:pPr>
      <w:r w:rsidRPr="00A94027">
        <w:rPr>
          <w:sz w:val="22"/>
          <w:szCs w:val="22"/>
        </w:rPr>
        <w:t xml:space="preserve">More-detailed analysis on the outlook for the IT industry will be presented in the webinar "Gartner Worldwide IT Spending Forecast, 1Q12 Update." The complimentary webinar will be hosted by Gartner on </w:t>
      </w:r>
      <w:r>
        <w:rPr>
          <w:sz w:val="22"/>
          <w:szCs w:val="22"/>
        </w:rPr>
        <w:t xml:space="preserve">17 April </w:t>
      </w:r>
      <w:r w:rsidRPr="00A94027">
        <w:rPr>
          <w:sz w:val="22"/>
          <w:szCs w:val="22"/>
        </w:rPr>
        <w:t xml:space="preserve">at </w:t>
      </w:r>
      <w:r>
        <w:rPr>
          <w:sz w:val="22"/>
          <w:szCs w:val="22"/>
        </w:rPr>
        <w:t>4:00pm UK time</w:t>
      </w:r>
      <w:r w:rsidRPr="00A94027">
        <w:rPr>
          <w:sz w:val="22"/>
          <w:szCs w:val="22"/>
        </w:rPr>
        <w:t xml:space="preserve">. </w:t>
      </w:r>
      <w:r>
        <w:rPr>
          <w:sz w:val="22"/>
          <w:szCs w:val="22"/>
        </w:rPr>
        <w:t>Mr</w:t>
      </w:r>
      <w:r w:rsidRPr="00A94027">
        <w:rPr>
          <w:sz w:val="22"/>
          <w:szCs w:val="22"/>
        </w:rPr>
        <w:t xml:space="preserve"> Gordon will </w:t>
      </w:r>
      <w:r w:rsidRPr="00A94027">
        <w:rPr>
          <w:color w:val="000000"/>
          <w:sz w:val="22"/>
          <w:szCs w:val="22"/>
        </w:rPr>
        <w:t xml:space="preserve">assess the prospects for growth in IT spending not only in the short term but also through 2016. </w:t>
      </w:r>
      <w:r w:rsidRPr="00A94027">
        <w:rPr>
          <w:sz w:val="22"/>
          <w:szCs w:val="22"/>
        </w:rPr>
        <w:t xml:space="preserve">To register for the webinar, please visit </w:t>
      </w:r>
      <w:hyperlink r:id="rId9" w:history="1">
        <w:r w:rsidRPr="00A94027">
          <w:rPr>
            <w:rStyle w:val="Hyperlink"/>
            <w:rFonts w:cs="Arial"/>
            <w:sz w:val="22"/>
            <w:szCs w:val="22"/>
          </w:rPr>
          <w:t>http://my.gartner.com/portal/server.pt?open=512&amp;objID=202&amp;mode=2&amp;PageID=5553&amp;resId=1898715&amp;ref=Webinar-Calendar</w:t>
        </w:r>
      </w:hyperlink>
      <w:r w:rsidRPr="00A94027">
        <w:rPr>
          <w:sz w:val="22"/>
          <w:szCs w:val="22"/>
        </w:rPr>
        <w:t>.</w:t>
      </w:r>
    </w:p>
    <w:p w:rsidR="004F50D0" w:rsidRPr="00A94027" w:rsidRDefault="004F50D0" w:rsidP="00E02D8F">
      <w:pPr>
        <w:pStyle w:val="NormalWeb"/>
        <w:spacing w:before="0" w:beforeAutospacing="0" w:after="0" w:afterAutospacing="0"/>
        <w:rPr>
          <w:rFonts w:ascii="Arial" w:hAnsi="Arial" w:cs="Arial"/>
          <w:sz w:val="22"/>
          <w:szCs w:val="22"/>
        </w:rPr>
      </w:pPr>
    </w:p>
    <w:bookmarkEnd w:id="1"/>
    <w:p w:rsidR="004F50D0" w:rsidRPr="00A94027" w:rsidRDefault="004F50D0" w:rsidP="009F2C6E">
      <w:pPr>
        <w:pStyle w:val="NormalWeb"/>
        <w:spacing w:before="0" w:beforeAutospacing="0" w:after="0" w:afterAutospacing="0"/>
        <w:rPr>
          <w:rFonts w:ascii="Arial" w:hAnsi="Arial" w:cs="Arial"/>
          <w:sz w:val="22"/>
          <w:szCs w:val="22"/>
        </w:rPr>
      </w:pPr>
      <w:r w:rsidRPr="00A94027">
        <w:rPr>
          <w:rFonts w:ascii="Arial" w:hAnsi="Arial" w:cs="Arial"/>
          <w:sz w:val="22"/>
          <w:szCs w:val="22"/>
        </w:rPr>
        <w:t xml:space="preserve">The Gartner quarterly IT spending forecast delivers a unique perspective on IT spending across hardware, software, IT services and telecommunications segments. These reports help Gartner clients understand market opportunities and challenges. The most recent IT spending forecast research is available at </w:t>
      </w:r>
      <w:hyperlink r:id="rId10" w:history="1">
        <w:r w:rsidRPr="00A94027">
          <w:rPr>
            <w:rStyle w:val="Hyperlink"/>
            <w:rFonts w:ascii="Arial" w:hAnsi="Arial" w:cs="Arial"/>
            <w:sz w:val="22"/>
            <w:szCs w:val="22"/>
          </w:rPr>
          <w:t>www.gartner.com/quarterly-it-forecast</w:t>
        </w:r>
      </w:hyperlink>
      <w:r w:rsidRPr="00A94027">
        <w:rPr>
          <w:rFonts w:ascii="Arial" w:hAnsi="Arial" w:cs="Arial"/>
          <w:sz w:val="22"/>
          <w:szCs w:val="22"/>
        </w:rPr>
        <w:t>. This Quarterly IT Spending Forecast section includes links to the latest IT spending reports, webinars, blog posts and press releases.</w:t>
      </w:r>
    </w:p>
    <w:p w:rsidR="004F50D0" w:rsidRPr="00A94027" w:rsidRDefault="004F50D0" w:rsidP="000718D7">
      <w:pPr>
        <w:autoSpaceDE w:val="0"/>
        <w:autoSpaceDN w:val="0"/>
        <w:adjustRightInd w:val="0"/>
        <w:jc w:val="left"/>
        <w:rPr>
          <w:color w:val="000000"/>
          <w:sz w:val="22"/>
          <w:szCs w:val="22"/>
        </w:rPr>
      </w:pPr>
    </w:p>
    <w:p w:rsidR="004F50D0" w:rsidRPr="00A94027" w:rsidRDefault="004F50D0" w:rsidP="0063597D">
      <w:pPr>
        <w:rPr>
          <w:b/>
          <w:bCs/>
          <w:color w:val="000000"/>
          <w:sz w:val="22"/>
          <w:szCs w:val="22"/>
        </w:rPr>
      </w:pPr>
      <w:r w:rsidRPr="00A94027">
        <w:rPr>
          <w:b/>
          <w:bCs/>
          <w:color w:val="000000"/>
          <w:sz w:val="22"/>
          <w:szCs w:val="22"/>
        </w:rPr>
        <w:t>About Gartner</w:t>
      </w:r>
    </w:p>
    <w:p w:rsidR="004F50D0" w:rsidRPr="00A94027" w:rsidRDefault="004F50D0" w:rsidP="00707BC6">
      <w:pPr>
        <w:jc w:val="left"/>
        <w:rPr>
          <w:color w:val="000000"/>
          <w:sz w:val="22"/>
          <w:szCs w:val="22"/>
        </w:rPr>
      </w:pPr>
      <w:r w:rsidRPr="00A94027">
        <w:rPr>
          <w:color w:val="000000"/>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to 60,000 clients in 11,500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4,500 associates, including 1,250 research analysts and consultants, and clients in 85 countries. For more information, visit </w:t>
      </w:r>
      <w:hyperlink r:id="rId11" w:history="1">
        <w:r w:rsidRPr="00A94027">
          <w:rPr>
            <w:rStyle w:val="Hyperlink"/>
            <w:rFonts w:cs="Arial"/>
            <w:sz w:val="22"/>
            <w:szCs w:val="22"/>
          </w:rPr>
          <w:t>www.gartner.com</w:t>
        </w:r>
      </w:hyperlink>
      <w:r w:rsidRPr="00A94027">
        <w:rPr>
          <w:color w:val="000000"/>
          <w:sz w:val="22"/>
          <w:szCs w:val="22"/>
        </w:rPr>
        <w:t>.</w:t>
      </w:r>
    </w:p>
    <w:p w:rsidR="004F50D0" w:rsidRPr="00A94027" w:rsidRDefault="004F50D0">
      <w:pPr>
        <w:jc w:val="center"/>
      </w:pPr>
      <w:r w:rsidRPr="00A94027">
        <w:rPr>
          <w:snapToGrid w:val="0"/>
          <w:sz w:val="22"/>
          <w:szCs w:val="22"/>
        </w:rPr>
        <w:t># # #</w:t>
      </w:r>
    </w:p>
    <w:sectPr w:rsidR="004F50D0" w:rsidRPr="00A94027" w:rsidSect="00F532B9">
      <w:headerReference w:type="default" r:id="rId12"/>
      <w:footerReference w:type="default" r:id="rId13"/>
      <w:headerReference w:type="first" r:id="rId14"/>
      <w:footerReference w:type="first" r:id="rId15"/>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D0" w:rsidRDefault="004F50D0">
      <w:r>
        <w:separator/>
      </w:r>
    </w:p>
  </w:endnote>
  <w:endnote w:type="continuationSeparator" w:id="1">
    <w:p w:rsidR="004F50D0" w:rsidRDefault="004F5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D0" w:rsidRDefault="004F50D0">
    <w:pPr>
      <w:jc w:val="center"/>
    </w:pPr>
  </w:p>
  <w:tbl>
    <w:tblPr>
      <w:tblW w:w="0" w:type="auto"/>
      <w:tblInd w:w="-106" w:type="dxa"/>
      <w:tblBorders>
        <w:top w:val="single" w:sz="6" w:space="0" w:color="auto"/>
        <w:right w:val="single" w:sz="6" w:space="0" w:color="auto"/>
        <w:insideV w:val="single" w:sz="6" w:space="0" w:color="auto"/>
      </w:tblBorders>
      <w:tblLayout w:type="fixed"/>
      <w:tblLook w:val="0000"/>
    </w:tblPr>
    <w:tblGrid>
      <w:gridCol w:w="6991"/>
      <w:gridCol w:w="3449"/>
    </w:tblGrid>
    <w:tr w:rsidR="004F50D0">
      <w:tc>
        <w:tcPr>
          <w:tcW w:w="6991" w:type="dxa"/>
          <w:tcBorders>
            <w:top w:val="single" w:sz="6" w:space="0" w:color="auto"/>
          </w:tcBorders>
        </w:tcPr>
        <w:p w:rsidR="004F50D0" w:rsidRDefault="004F50D0">
          <w:pPr>
            <w:pStyle w:val="xFtrLogo"/>
            <w:rPr>
              <w:b/>
              <w:bCs/>
            </w:rPr>
          </w:pPr>
          <w:r>
            <w:rPr>
              <w:b/>
              <w:bCs/>
            </w:rPr>
            <w:t xml:space="preserve">Gartner, Inc. </w:t>
          </w:r>
        </w:p>
      </w:tc>
      <w:tc>
        <w:tcPr>
          <w:tcW w:w="3449" w:type="dxa"/>
          <w:tcBorders>
            <w:top w:val="single" w:sz="6" w:space="0" w:color="auto"/>
          </w:tcBorders>
        </w:tcPr>
        <w:p w:rsidR="004F50D0" w:rsidRDefault="004F50D0">
          <w:pPr>
            <w:pStyle w:val="Footer"/>
            <w:spacing w:before="60"/>
            <w:ind w:left="144"/>
            <w:jc w:val="right"/>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p>
      </w:tc>
    </w:tr>
  </w:tbl>
  <w:p w:rsidR="004F50D0" w:rsidRDefault="004F50D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D0" w:rsidRDefault="004F50D0">
    <w:pPr>
      <w:jc w:val="center"/>
    </w:pPr>
    <w:r>
      <w:fldChar w:fldCharType="begin"/>
    </w:r>
    <w:r>
      <w:instrText xml:space="preserve"> if </w:instrText>
    </w:r>
    <w:fldSimple w:instr=" page ">
      <w:r>
        <w:rPr>
          <w:noProof/>
        </w:rPr>
        <w:instrText>1</w:instrText>
      </w:r>
    </w:fldSimple>
    <w:r>
      <w:instrText xml:space="preserve"> = </w:instrText>
    </w:r>
    <w:fldSimple w:instr=" numpages ">
      <w:r>
        <w:rPr>
          <w:noProof/>
        </w:rPr>
        <w:instrText>2</w:instrText>
      </w:r>
    </w:fldSimple>
    <w:r>
      <w:instrText xml:space="preserve"> "" "-more-" </w:instrText>
    </w:r>
    <w:r>
      <w:fldChar w:fldCharType="separate"/>
    </w:r>
    <w:r>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D0" w:rsidRDefault="004F50D0">
      <w:r>
        <w:separator/>
      </w:r>
    </w:p>
  </w:footnote>
  <w:footnote w:type="continuationSeparator" w:id="1">
    <w:p w:rsidR="004F50D0" w:rsidRDefault="004F5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D0" w:rsidRDefault="004F50D0">
    <w:pPr>
      <w:pStyle w:val="Header"/>
    </w:pPr>
  </w:p>
  <w:p w:rsidR="004F50D0" w:rsidRDefault="004F5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2610"/>
      <w:gridCol w:w="900"/>
      <w:gridCol w:w="165"/>
      <w:gridCol w:w="6675"/>
      <w:gridCol w:w="27"/>
    </w:tblGrid>
    <w:tr w:rsidR="004F50D0">
      <w:trPr>
        <w:gridAfter w:val="1"/>
        <w:wAfter w:w="27" w:type="dxa"/>
        <w:cantSplit/>
        <w:trHeight w:hRule="exact" w:val="900"/>
      </w:trPr>
      <w:tc>
        <w:tcPr>
          <w:tcW w:w="2610" w:type="dxa"/>
        </w:tcPr>
        <w:p w:rsidR="004F50D0" w:rsidRDefault="004F50D0">
          <w:pPr>
            <w:pStyle w:val="xHdrLogo"/>
          </w:pPr>
          <w:r w:rsidRPr="00901F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Glogotagmark_100k" style="width:129.75pt;height:31.5pt;visibility:visible">
                <v:imagedata r:id="rId1" o:title=""/>
              </v:shape>
            </w:pict>
          </w:r>
        </w:p>
      </w:tc>
      <w:tc>
        <w:tcPr>
          <w:tcW w:w="900" w:type="dxa"/>
        </w:tcPr>
        <w:p w:rsidR="004F50D0" w:rsidRDefault="004F50D0"/>
      </w:tc>
      <w:tc>
        <w:tcPr>
          <w:tcW w:w="165" w:type="dxa"/>
          <w:tcBorders>
            <w:bottom w:val="single" w:sz="6" w:space="0" w:color="auto"/>
            <w:right w:val="single" w:sz="6" w:space="0" w:color="auto"/>
          </w:tcBorders>
        </w:tcPr>
        <w:p w:rsidR="004F50D0" w:rsidRDefault="004F50D0"/>
      </w:tc>
      <w:tc>
        <w:tcPr>
          <w:tcW w:w="6675" w:type="dxa"/>
          <w:tcBorders>
            <w:left w:val="single" w:sz="6" w:space="0" w:color="auto"/>
          </w:tcBorders>
        </w:tcPr>
        <w:p w:rsidR="004F50D0" w:rsidRDefault="004F50D0">
          <w:pPr>
            <w:pStyle w:val="xHdrServiceName"/>
          </w:pPr>
          <w:r>
            <w:rPr>
              <w:sz w:val="72"/>
              <w:szCs w:val="72"/>
            </w:rPr>
            <w:fldChar w:fldCharType="begin"/>
          </w:r>
          <w:r>
            <w:rPr>
              <w:sz w:val="72"/>
              <w:szCs w:val="72"/>
            </w:rPr>
            <w:instrText xml:space="preserve"> MACROBUTTON DocumentSetup </w:instrText>
          </w:r>
          <w:r>
            <w:rPr>
              <w:sz w:val="72"/>
              <w:szCs w:val="72"/>
            </w:rPr>
            <w:fldChar w:fldCharType="begin"/>
          </w:r>
          <w:r>
            <w:rPr>
              <w:sz w:val="72"/>
              <w:szCs w:val="72"/>
            </w:rPr>
            <w:instrText xml:space="preserve"> DOCPROPERTY SubTypeDesc </w:instrText>
          </w:r>
          <w:r>
            <w:rPr>
              <w:sz w:val="72"/>
              <w:szCs w:val="72"/>
            </w:rPr>
            <w:fldChar w:fldCharType="separate"/>
          </w:r>
          <w:r>
            <w:rPr>
              <w:sz w:val="72"/>
              <w:szCs w:val="72"/>
            </w:rPr>
            <w:instrText>Press Release</w:instrText>
          </w:r>
          <w:r>
            <w:rPr>
              <w:sz w:val="72"/>
              <w:szCs w:val="72"/>
            </w:rPr>
            <w:fldChar w:fldCharType="end"/>
          </w:r>
          <w:r>
            <w:rPr>
              <w:sz w:val="72"/>
              <w:szCs w:val="72"/>
            </w:rPr>
            <w:fldChar w:fldCharType="end"/>
          </w:r>
        </w:p>
      </w:tc>
    </w:tr>
    <w:tr w:rsidR="004F50D0">
      <w:trPr>
        <w:cantSplit/>
      </w:trPr>
      <w:tc>
        <w:tcPr>
          <w:tcW w:w="3510" w:type="dxa"/>
          <w:gridSpan w:val="2"/>
        </w:tcPr>
        <w:p w:rsidR="004F50D0" w:rsidRDefault="004F50D0">
          <w:pPr>
            <w:spacing w:before="60" w:after="60"/>
            <w:ind w:left="1080"/>
          </w:pPr>
        </w:p>
      </w:tc>
      <w:tc>
        <w:tcPr>
          <w:tcW w:w="165" w:type="dxa"/>
        </w:tcPr>
        <w:p w:rsidR="004F50D0" w:rsidRDefault="004F50D0">
          <w:pPr>
            <w:spacing w:before="60" w:after="60"/>
            <w:ind w:left="1080"/>
            <w:rPr>
              <w:b/>
              <w:bCs/>
            </w:rPr>
          </w:pPr>
        </w:p>
      </w:tc>
      <w:tc>
        <w:tcPr>
          <w:tcW w:w="6702" w:type="dxa"/>
          <w:gridSpan w:val="2"/>
        </w:tcPr>
        <w:p w:rsidR="004F50D0" w:rsidRDefault="004F50D0"/>
      </w:tc>
    </w:tr>
  </w:tbl>
  <w:p w:rsidR="004F50D0" w:rsidRDefault="004F5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EE4450"/>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2477FDA"/>
    <w:multiLevelType w:val="hybridMultilevel"/>
    <w:tmpl w:val="3E34CA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76B5167"/>
    <w:multiLevelType w:val="singleLevel"/>
    <w:tmpl w:val="0DEEA448"/>
    <w:lvl w:ilvl="0">
      <w:start w:val="1"/>
      <w:numFmt w:val="bullet"/>
      <w:lvlText w:val=""/>
      <w:lvlJc w:val="left"/>
      <w:pPr>
        <w:tabs>
          <w:tab w:val="num" w:pos="360"/>
        </w:tabs>
        <w:ind w:left="227" w:hanging="227"/>
      </w:pPr>
      <w:rPr>
        <w:rFonts w:ascii="ZapfDingbats" w:hAnsi="ZapfDingbats" w:cs="ZapfDingbats" w:hint="default"/>
        <w:sz w:val="16"/>
        <w:szCs w:val="16"/>
      </w:rPr>
    </w:lvl>
  </w:abstractNum>
  <w:abstractNum w:abstractNumId="4">
    <w:nsid w:val="119D74B1"/>
    <w:multiLevelType w:val="hybridMultilevel"/>
    <w:tmpl w:val="11B00992"/>
    <w:lvl w:ilvl="0" w:tplc="7B3046C4">
      <w:start w:val="1"/>
      <w:numFmt w:val="bullet"/>
      <w:lvlText w:val="•"/>
      <w:lvlJc w:val="left"/>
      <w:pPr>
        <w:tabs>
          <w:tab w:val="num" w:pos="720"/>
        </w:tabs>
        <w:ind w:left="720" w:hanging="360"/>
      </w:pPr>
      <w:rPr>
        <w:rFonts w:ascii="Arial" w:hAnsi="Arial" w:cs="Arial" w:hint="default"/>
      </w:rPr>
    </w:lvl>
    <w:lvl w:ilvl="1" w:tplc="53AA2280">
      <w:start w:val="1"/>
      <w:numFmt w:val="bullet"/>
      <w:lvlText w:val="•"/>
      <w:lvlJc w:val="left"/>
      <w:pPr>
        <w:tabs>
          <w:tab w:val="num" w:pos="1440"/>
        </w:tabs>
        <w:ind w:left="1440" w:hanging="360"/>
      </w:pPr>
      <w:rPr>
        <w:rFonts w:ascii="Arial" w:hAnsi="Arial" w:cs="Arial" w:hint="default"/>
      </w:rPr>
    </w:lvl>
    <w:lvl w:ilvl="2" w:tplc="F42CFDC8">
      <w:start w:val="1"/>
      <w:numFmt w:val="bullet"/>
      <w:lvlText w:val="•"/>
      <w:lvlJc w:val="left"/>
      <w:pPr>
        <w:tabs>
          <w:tab w:val="num" w:pos="2160"/>
        </w:tabs>
        <w:ind w:left="2160" w:hanging="360"/>
      </w:pPr>
      <w:rPr>
        <w:rFonts w:ascii="Arial" w:hAnsi="Arial" w:cs="Arial" w:hint="default"/>
      </w:rPr>
    </w:lvl>
    <w:lvl w:ilvl="3" w:tplc="86A4B89E">
      <w:start w:val="1"/>
      <w:numFmt w:val="bullet"/>
      <w:lvlText w:val="•"/>
      <w:lvlJc w:val="left"/>
      <w:pPr>
        <w:tabs>
          <w:tab w:val="num" w:pos="2880"/>
        </w:tabs>
        <w:ind w:left="2880" w:hanging="360"/>
      </w:pPr>
      <w:rPr>
        <w:rFonts w:ascii="Arial" w:hAnsi="Arial" w:cs="Arial" w:hint="default"/>
      </w:rPr>
    </w:lvl>
    <w:lvl w:ilvl="4" w:tplc="FCC26800">
      <w:start w:val="1"/>
      <w:numFmt w:val="bullet"/>
      <w:lvlText w:val="•"/>
      <w:lvlJc w:val="left"/>
      <w:pPr>
        <w:tabs>
          <w:tab w:val="num" w:pos="3600"/>
        </w:tabs>
        <w:ind w:left="3600" w:hanging="360"/>
      </w:pPr>
      <w:rPr>
        <w:rFonts w:ascii="Arial" w:hAnsi="Arial" w:cs="Arial" w:hint="default"/>
      </w:rPr>
    </w:lvl>
    <w:lvl w:ilvl="5" w:tplc="45A64B9E">
      <w:start w:val="1"/>
      <w:numFmt w:val="bullet"/>
      <w:lvlText w:val="•"/>
      <w:lvlJc w:val="left"/>
      <w:pPr>
        <w:tabs>
          <w:tab w:val="num" w:pos="4320"/>
        </w:tabs>
        <w:ind w:left="4320" w:hanging="360"/>
      </w:pPr>
      <w:rPr>
        <w:rFonts w:ascii="Arial" w:hAnsi="Arial" w:cs="Arial" w:hint="default"/>
      </w:rPr>
    </w:lvl>
    <w:lvl w:ilvl="6" w:tplc="53124208">
      <w:start w:val="1"/>
      <w:numFmt w:val="bullet"/>
      <w:lvlText w:val="•"/>
      <w:lvlJc w:val="left"/>
      <w:pPr>
        <w:tabs>
          <w:tab w:val="num" w:pos="5040"/>
        </w:tabs>
        <w:ind w:left="5040" w:hanging="360"/>
      </w:pPr>
      <w:rPr>
        <w:rFonts w:ascii="Arial" w:hAnsi="Arial" w:cs="Arial" w:hint="default"/>
      </w:rPr>
    </w:lvl>
    <w:lvl w:ilvl="7" w:tplc="C050770A">
      <w:start w:val="1"/>
      <w:numFmt w:val="bullet"/>
      <w:lvlText w:val="•"/>
      <w:lvlJc w:val="left"/>
      <w:pPr>
        <w:tabs>
          <w:tab w:val="num" w:pos="5760"/>
        </w:tabs>
        <w:ind w:left="5760" w:hanging="360"/>
      </w:pPr>
      <w:rPr>
        <w:rFonts w:ascii="Arial" w:hAnsi="Arial" w:cs="Arial" w:hint="default"/>
      </w:rPr>
    </w:lvl>
    <w:lvl w:ilvl="8" w:tplc="43E87CCA">
      <w:start w:val="1"/>
      <w:numFmt w:val="bullet"/>
      <w:lvlText w:val="•"/>
      <w:lvlJc w:val="left"/>
      <w:pPr>
        <w:tabs>
          <w:tab w:val="num" w:pos="6480"/>
        </w:tabs>
        <w:ind w:left="6480" w:hanging="360"/>
      </w:pPr>
      <w:rPr>
        <w:rFonts w:ascii="Arial" w:hAnsi="Arial" w:cs="Arial" w:hint="default"/>
      </w:rPr>
    </w:lvl>
  </w:abstractNum>
  <w:abstractNum w:abstractNumId="5">
    <w:nsid w:val="13387B5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9411304"/>
    <w:multiLevelType w:val="multilevel"/>
    <w:tmpl w:val="46580180"/>
    <w:name w:val="bullets"/>
    <w:lvl w:ilvl="0">
      <w:start w:val="1"/>
      <w:numFmt w:val="bullet"/>
      <w:lvlText w:val=""/>
      <w:lvlJc w:val="left"/>
      <w:pPr>
        <w:tabs>
          <w:tab w:val="num" w:pos="810"/>
        </w:tabs>
        <w:ind w:left="810" w:hanging="360"/>
      </w:pPr>
      <w:rPr>
        <w:rFonts w:ascii="Symbol" w:hAnsi="Symbol" w:cs="Symbol" w:hint="default"/>
      </w:rPr>
    </w:lvl>
    <w:lvl w:ilvl="1">
      <w:start w:val="1"/>
      <w:numFmt w:val="bullet"/>
      <w:lvlText w:val=""/>
      <w:lvlJc w:val="left"/>
      <w:pPr>
        <w:tabs>
          <w:tab w:val="num" w:pos="1170"/>
        </w:tabs>
        <w:ind w:left="1170" w:hanging="360"/>
      </w:pPr>
      <w:rPr>
        <w:rFonts w:ascii="Symbol" w:hAnsi="Symbol" w:cs="Symbol" w:hint="default"/>
      </w:rPr>
    </w:lvl>
    <w:lvl w:ilvl="2">
      <w:start w:val="1"/>
      <w:numFmt w:val="bullet"/>
      <w:lvlText w:val=""/>
      <w:lvlJc w:val="left"/>
      <w:pPr>
        <w:tabs>
          <w:tab w:val="num" w:pos="1530"/>
        </w:tabs>
        <w:ind w:left="1530" w:hanging="360"/>
      </w:pPr>
      <w:rPr>
        <w:rFonts w:ascii="Symbol" w:hAnsi="Symbol" w:cs="Symbol" w:hint="default"/>
      </w:rPr>
    </w:lvl>
    <w:lvl w:ilvl="3">
      <w:start w:val="1"/>
      <w:numFmt w:val="bullet"/>
      <w:lvlText w:val=""/>
      <w:lvlJc w:val="left"/>
      <w:pPr>
        <w:tabs>
          <w:tab w:val="num" w:pos="1890"/>
        </w:tabs>
        <w:ind w:left="1890" w:hanging="360"/>
      </w:pPr>
      <w:rPr>
        <w:rFonts w:ascii="Symbol" w:hAnsi="Symbol" w:cs="Symbol" w:hint="default"/>
      </w:rPr>
    </w:lvl>
    <w:lvl w:ilvl="4">
      <w:start w:val="1"/>
      <w:numFmt w:val="bullet"/>
      <w:lvlText w:val=""/>
      <w:lvlJc w:val="left"/>
      <w:pPr>
        <w:tabs>
          <w:tab w:val="num" w:pos="1350"/>
        </w:tabs>
        <w:ind w:left="1350" w:hanging="360"/>
      </w:pPr>
      <w:rPr>
        <w:rFonts w:ascii="Symbol" w:hAnsi="Symbol" w:cs="Symbol" w:hint="default"/>
      </w:rPr>
    </w:lvl>
    <w:lvl w:ilvl="5">
      <w:start w:val="1"/>
      <w:numFmt w:val="none"/>
      <w:lvlText w:val=""/>
      <w:lvlJc w:val="left"/>
      <w:pPr>
        <w:tabs>
          <w:tab w:val="num" w:pos="1710"/>
        </w:tabs>
        <w:ind w:left="1710" w:hanging="360"/>
      </w:pPr>
      <w:rPr>
        <w:rFonts w:hint="default"/>
      </w:rPr>
    </w:lvl>
    <w:lvl w:ilvl="6">
      <w:start w:val="1"/>
      <w:numFmt w:val="none"/>
      <w:lvlText w:val=""/>
      <w:lvlJc w:val="left"/>
      <w:pPr>
        <w:tabs>
          <w:tab w:val="num" w:pos="2070"/>
        </w:tabs>
        <w:ind w:left="2070" w:hanging="360"/>
      </w:pPr>
      <w:rPr>
        <w:rFonts w:hint="default"/>
      </w:rPr>
    </w:lvl>
    <w:lvl w:ilvl="7">
      <w:start w:val="1"/>
      <w:numFmt w:val="none"/>
      <w:lvlText w:val=""/>
      <w:lvlJc w:val="left"/>
      <w:pPr>
        <w:tabs>
          <w:tab w:val="num" w:pos="2430"/>
        </w:tabs>
        <w:ind w:left="2430" w:hanging="360"/>
      </w:pPr>
      <w:rPr>
        <w:rFonts w:hint="default"/>
      </w:rPr>
    </w:lvl>
    <w:lvl w:ilvl="8">
      <w:start w:val="1"/>
      <w:numFmt w:val="none"/>
      <w:lvlText w:val=""/>
      <w:lvlJc w:val="left"/>
      <w:pPr>
        <w:tabs>
          <w:tab w:val="num" w:pos="2790"/>
        </w:tabs>
        <w:ind w:left="2790" w:hanging="360"/>
      </w:pPr>
      <w:rPr>
        <w:rFonts w:hint="default"/>
      </w:rPr>
    </w:lvl>
  </w:abstractNum>
  <w:abstractNum w:abstractNumId="7">
    <w:nsid w:val="2823011B"/>
    <w:multiLevelType w:val="hybridMultilevel"/>
    <w:tmpl w:val="4A14310A"/>
    <w:lvl w:ilvl="0" w:tplc="A3CE9260">
      <w:start w:val="1"/>
      <w:numFmt w:val="bullet"/>
      <w:lvlText w:val="•"/>
      <w:lvlJc w:val="left"/>
      <w:pPr>
        <w:tabs>
          <w:tab w:val="num" w:pos="720"/>
        </w:tabs>
        <w:ind w:left="720" w:hanging="360"/>
      </w:pPr>
      <w:rPr>
        <w:rFonts w:ascii="Arial" w:hAnsi="Arial" w:cs="Arial" w:hint="default"/>
      </w:rPr>
    </w:lvl>
    <w:lvl w:ilvl="1" w:tplc="EC0C4B0C">
      <w:start w:val="1"/>
      <w:numFmt w:val="bullet"/>
      <w:lvlText w:val="•"/>
      <w:lvlJc w:val="left"/>
      <w:pPr>
        <w:tabs>
          <w:tab w:val="num" w:pos="1440"/>
        </w:tabs>
        <w:ind w:left="1440" w:hanging="360"/>
      </w:pPr>
      <w:rPr>
        <w:rFonts w:ascii="Arial" w:hAnsi="Arial" w:cs="Arial" w:hint="default"/>
      </w:rPr>
    </w:lvl>
    <w:lvl w:ilvl="2" w:tplc="9528C474">
      <w:start w:val="1"/>
      <w:numFmt w:val="bullet"/>
      <w:lvlText w:val="•"/>
      <w:lvlJc w:val="left"/>
      <w:pPr>
        <w:tabs>
          <w:tab w:val="num" w:pos="2160"/>
        </w:tabs>
        <w:ind w:left="2160" w:hanging="360"/>
      </w:pPr>
      <w:rPr>
        <w:rFonts w:ascii="Arial" w:hAnsi="Arial" w:cs="Arial" w:hint="default"/>
      </w:rPr>
    </w:lvl>
    <w:lvl w:ilvl="3" w:tplc="1B6A1E54">
      <w:start w:val="1"/>
      <w:numFmt w:val="bullet"/>
      <w:lvlText w:val="•"/>
      <w:lvlJc w:val="left"/>
      <w:pPr>
        <w:tabs>
          <w:tab w:val="num" w:pos="2880"/>
        </w:tabs>
        <w:ind w:left="2880" w:hanging="360"/>
      </w:pPr>
      <w:rPr>
        <w:rFonts w:ascii="Arial" w:hAnsi="Arial" w:cs="Arial" w:hint="default"/>
      </w:rPr>
    </w:lvl>
    <w:lvl w:ilvl="4" w:tplc="D0F251B2">
      <w:start w:val="1"/>
      <w:numFmt w:val="bullet"/>
      <w:lvlText w:val="•"/>
      <w:lvlJc w:val="left"/>
      <w:pPr>
        <w:tabs>
          <w:tab w:val="num" w:pos="3600"/>
        </w:tabs>
        <w:ind w:left="3600" w:hanging="360"/>
      </w:pPr>
      <w:rPr>
        <w:rFonts w:ascii="Arial" w:hAnsi="Arial" w:cs="Arial" w:hint="default"/>
      </w:rPr>
    </w:lvl>
    <w:lvl w:ilvl="5" w:tplc="846EF64E">
      <w:start w:val="1"/>
      <w:numFmt w:val="bullet"/>
      <w:lvlText w:val="•"/>
      <w:lvlJc w:val="left"/>
      <w:pPr>
        <w:tabs>
          <w:tab w:val="num" w:pos="4320"/>
        </w:tabs>
        <w:ind w:left="4320" w:hanging="360"/>
      </w:pPr>
      <w:rPr>
        <w:rFonts w:ascii="Arial" w:hAnsi="Arial" w:cs="Arial" w:hint="default"/>
      </w:rPr>
    </w:lvl>
    <w:lvl w:ilvl="6" w:tplc="C0F645AC">
      <w:start w:val="1"/>
      <w:numFmt w:val="bullet"/>
      <w:lvlText w:val="•"/>
      <w:lvlJc w:val="left"/>
      <w:pPr>
        <w:tabs>
          <w:tab w:val="num" w:pos="5040"/>
        </w:tabs>
        <w:ind w:left="5040" w:hanging="360"/>
      </w:pPr>
      <w:rPr>
        <w:rFonts w:ascii="Arial" w:hAnsi="Arial" w:cs="Arial" w:hint="default"/>
      </w:rPr>
    </w:lvl>
    <w:lvl w:ilvl="7" w:tplc="52FE330C">
      <w:start w:val="1"/>
      <w:numFmt w:val="bullet"/>
      <w:lvlText w:val="•"/>
      <w:lvlJc w:val="left"/>
      <w:pPr>
        <w:tabs>
          <w:tab w:val="num" w:pos="5760"/>
        </w:tabs>
        <w:ind w:left="5760" w:hanging="360"/>
      </w:pPr>
      <w:rPr>
        <w:rFonts w:ascii="Arial" w:hAnsi="Arial" w:cs="Arial" w:hint="default"/>
      </w:rPr>
    </w:lvl>
    <w:lvl w:ilvl="8" w:tplc="C0587F22">
      <w:start w:val="1"/>
      <w:numFmt w:val="bullet"/>
      <w:lvlText w:val="•"/>
      <w:lvlJc w:val="left"/>
      <w:pPr>
        <w:tabs>
          <w:tab w:val="num" w:pos="6480"/>
        </w:tabs>
        <w:ind w:left="6480" w:hanging="360"/>
      </w:pPr>
      <w:rPr>
        <w:rFonts w:ascii="Arial" w:hAnsi="Arial" w:cs="Arial" w:hint="default"/>
      </w:rPr>
    </w:lvl>
  </w:abstractNum>
  <w:abstractNum w:abstractNumId="8">
    <w:nsid w:val="2AB35FB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2CF861EF"/>
    <w:multiLevelType w:val="hybridMultilevel"/>
    <w:tmpl w:val="B22E166E"/>
    <w:lvl w:ilvl="0" w:tplc="DB864FB2">
      <w:start w:val="1"/>
      <w:numFmt w:val="bullet"/>
      <w:lvlText w:val="•"/>
      <w:lvlJc w:val="left"/>
      <w:pPr>
        <w:tabs>
          <w:tab w:val="num" w:pos="720"/>
        </w:tabs>
        <w:ind w:left="720" w:hanging="360"/>
      </w:pPr>
      <w:rPr>
        <w:rFonts w:ascii="Times" w:hAnsi="Times" w:cs="Times" w:hint="default"/>
      </w:rPr>
    </w:lvl>
    <w:lvl w:ilvl="1" w:tplc="CF2C4DC6">
      <w:start w:val="1"/>
      <w:numFmt w:val="bullet"/>
      <w:lvlText w:val="•"/>
      <w:lvlJc w:val="left"/>
      <w:pPr>
        <w:tabs>
          <w:tab w:val="num" w:pos="1440"/>
        </w:tabs>
        <w:ind w:left="1440" w:hanging="360"/>
      </w:pPr>
      <w:rPr>
        <w:rFonts w:ascii="Times" w:hAnsi="Times" w:cs="Times" w:hint="default"/>
      </w:rPr>
    </w:lvl>
    <w:lvl w:ilvl="2" w:tplc="3CC6E15A">
      <w:start w:val="1"/>
      <w:numFmt w:val="bullet"/>
      <w:lvlText w:val="•"/>
      <w:lvlJc w:val="left"/>
      <w:pPr>
        <w:tabs>
          <w:tab w:val="num" w:pos="2160"/>
        </w:tabs>
        <w:ind w:left="2160" w:hanging="360"/>
      </w:pPr>
      <w:rPr>
        <w:rFonts w:ascii="Times" w:hAnsi="Times" w:cs="Times" w:hint="default"/>
      </w:rPr>
    </w:lvl>
    <w:lvl w:ilvl="3" w:tplc="D20E1CB2">
      <w:start w:val="1"/>
      <w:numFmt w:val="bullet"/>
      <w:lvlText w:val="•"/>
      <w:lvlJc w:val="left"/>
      <w:pPr>
        <w:tabs>
          <w:tab w:val="num" w:pos="2880"/>
        </w:tabs>
        <w:ind w:left="2880" w:hanging="360"/>
      </w:pPr>
      <w:rPr>
        <w:rFonts w:ascii="Times" w:hAnsi="Times" w:cs="Times" w:hint="default"/>
      </w:rPr>
    </w:lvl>
    <w:lvl w:ilvl="4" w:tplc="26AE35AC">
      <w:start w:val="1"/>
      <w:numFmt w:val="bullet"/>
      <w:lvlText w:val="•"/>
      <w:lvlJc w:val="left"/>
      <w:pPr>
        <w:tabs>
          <w:tab w:val="num" w:pos="3600"/>
        </w:tabs>
        <w:ind w:left="3600" w:hanging="360"/>
      </w:pPr>
      <w:rPr>
        <w:rFonts w:ascii="Times" w:hAnsi="Times" w:cs="Times" w:hint="default"/>
      </w:rPr>
    </w:lvl>
    <w:lvl w:ilvl="5" w:tplc="53508C82">
      <w:start w:val="1"/>
      <w:numFmt w:val="bullet"/>
      <w:lvlText w:val="•"/>
      <w:lvlJc w:val="left"/>
      <w:pPr>
        <w:tabs>
          <w:tab w:val="num" w:pos="4320"/>
        </w:tabs>
        <w:ind w:left="4320" w:hanging="360"/>
      </w:pPr>
      <w:rPr>
        <w:rFonts w:ascii="Times" w:hAnsi="Times" w:cs="Times" w:hint="default"/>
      </w:rPr>
    </w:lvl>
    <w:lvl w:ilvl="6" w:tplc="CF7A15FE">
      <w:start w:val="1"/>
      <w:numFmt w:val="bullet"/>
      <w:lvlText w:val="•"/>
      <w:lvlJc w:val="left"/>
      <w:pPr>
        <w:tabs>
          <w:tab w:val="num" w:pos="5040"/>
        </w:tabs>
        <w:ind w:left="5040" w:hanging="360"/>
      </w:pPr>
      <w:rPr>
        <w:rFonts w:ascii="Times" w:hAnsi="Times" w:cs="Times" w:hint="default"/>
      </w:rPr>
    </w:lvl>
    <w:lvl w:ilvl="7" w:tplc="0BAC1342">
      <w:start w:val="1"/>
      <w:numFmt w:val="bullet"/>
      <w:lvlText w:val="•"/>
      <w:lvlJc w:val="left"/>
      <w:pPr>
        <w:tabs>
          <w:tab w:val="num" w:pos="5760"/>
        </w:tabs>
        <w:ind w:left="5760" w:hanging="360"/>
      </w:pPr>
      <w:rPr>
        <w:rFonts w:ascii="Times" w:hAnsi="Times" w:cs="Times" w:hint="default"/>
      </w:rPr>
    </w:lvl>
    <w:lvl w:ilvl="8" w:tplc="4C560DE0">
      <w:start w:val="1"/>
      <w:numFmt w:val="bullet"/>
      <w:lvlText w:val="•"/>
      <w:lvlJc w:val="left"/>
      <w:pPr>
        <w:tabs>
          <w:tab w:val="num" w:pos="6480"/>
        </w:tabs>
        <w:ind w:left="6480" w:hanging="360"/>
      </w:pPr>
      <w:rPr>
        <w:rFonts w:ascii="Times" w:hAnsi="Times" w:cs="Times" w:hint="default"/>
      </w:rPr>
    </w:lvl>
  </w:abstractNum>
  <w:abstractNum w:abstractNumId="10">
    <w:nsid w:val="330047D9"/>
    <w:multiLevelType w:val="hybridMultilevel"/>
    <w:tmpl w:val="0B787B08"/>
    <w:lvl w:ilvl="0" w:tplc="48D0A040">
      <w:start w:val="1"/>
      <w:numFmt w:val="bullet"/>
      <w:lvlText w:val="•"/>
      <w:lvlJc w:val="left"/>
      <w:pPr>
        <w:tabs>
          <w:tab w:val="num" w:pos="720"/>
        </w:tabs>
        <w:ind w:left="720" w:hanging="360"/>
      </w:pPr>
      <w:rPr>
        <w:rFonts w:ascii="Arial" w:hAnsi="Arial" w:cs="Arial" w:hint="default"/>
      </w:rPr>
    </w:lvl>
    <w:lvl w:ilvl="1" w:tplc="652EED8C">
      <w:start w:val="1"/>
      <w:numFmt w:val="bullet"/>
      <w:lvlText w:val="•"/>
      <w:lvlJc w:val="left"/>
      <w:pPr>
        <w:tabs>
          <w:tab w:val="num" w:pos="1440"/>
        </w:tabs>
        <w:ind w:left="1440" w:hanging="360"/>
      </w:pPr>
      <w:rPr>
        <w:rFonts w:ascii="Arial" w:hAnsi="Arial" w:cs="Arial" w:hint="default"/>
      </w:rPr>
    </w:lvl>
    <w:lvl w:ilvl="2" w:tplc="99920078">
      <w:start w:val="1"/>
      <w:numFmt w:val="bullet"/>
      <w:lvlText w:val="•"/>
      <w:lvlJc w:val="left"/>
      <w:pPr>
        <w:tabs>
          <w:tab w:val="num" w:pos="2160"/>
        </w:tabs>
        <w:ind w:left="2160" w:hanging="360"/>
      </w:pPr>
      <w:rPr>
        <w:rFonts w:ascii="Arial" w:hAnsi="Arial" w:cs="Arial" w:hint="default"/>
      </w:rPr>
    </w:lvl>
    <w:lvl w:ilvl="3" w:tplc="375C3B1C">
      <w:start w:val="1"/>
      <w:numFmt w:val="bullet"/>
      <w:lvlText w:val="•"/>
      <w:lvlJc w:val="left"/>
      <w:pPr>
        <w:tabs>
          <w:tab w:val="num" w:pos="2880"/>
        </w:tabs>
        <w:ind w:left="2880" w:hanging="360"/>
      </w:pPr>
      <w:rPr>
        <w:rFonts w:ascii="Arial" w:hAnsi="Arial" w:cs="Arial" w:hint="default"/>
      </w:rPr>
    </w:lvl>
    <w:lvl w:ilvl="4" w:tplc="327040F4">
      <w:start w:val="1"/>
      <w:numFmt w:val="bullet"/>
      <w:lvlText w:val="•"/>
      <w:lvlJc w:val="left"/>
      <w:pPr>
        <w:tabs>
          <w:tab w:val="num" w:pos="3600"/>
        </w:tabs>
        <w:ind w:left="3600" w:hanging="360"/>
      </w:pPr>
      <w:rPr>
        <w:rFonts w:ascii="Arial" w:hAnsi="Arial" w:cs="Arial" w:hint="default"/>
      </w:rPr>
    </w:lvl>
    <w:lvl w:ilvl="5" w:tplc="31501EFA">
      <w:start w:val="1"/>
      <w:numFmt w:val="bullet"/>
      <w:lvlText w:val="•"/>
      <w:lvlJc w:val="left"/>
      <w:pPr>
        <w:tabs>
          <w:tab w:val="num" w:pos="4320"/>
        </w:tabs>
        <w:ind w:left="4320" w:hanging="360"/>
      </w:pPr>
      <w:rPr>
        <w:rFonts w:ascii="Arial" w:hAnsi="Arial" w:cs="Arial" w:hint="default"/>
      </w:rPr>
    </w:lvl>
    <w:lvl w:ilvl="6" w:tplc="D3D42E4A">
      <w:start w:val="1"/>
      <w:numFmt w:val="bullet"/>
      <w:lvlText w:val="•"/>
      <w:lvlJc w:val="left"/>
      <w:pPr>
        <w:tabs>
          <w:tab w:val="num" w:pos="5040"/>
        </w:tabs>
        <w:ind w:left="5040" w:hanging="360"/>
      </w:pPr>
      <w:rPr>
        <w:rFonts w:ascii="Arial" w:hAnsi="Arial" w:cs="Arial" w:hint="default"/>
      </w:rPr>
    </w:lvl>
    <w:lvl w:ilvl="7" w:tplc="2A880C8A">
      <w:start w:val="1"/>
      <w:numFmt w:val="bullet"/>
      <w:lvlText w:val="•"/>
      <w:lvlJc w:val="left"/>
      <w:pPr>
        <w:tabs>
          <w:tab w:val="num" w:pos="5760"/>
        </w:tabs>
        <w:ind w:left="5760" w:hanging="360"/>
      </w:pPr>
      <w:rPr>
        <w:rFonts w:ascii="Arial" w:hAnsi="Arial" w:cs="Arial" w:hint="default"/>
      </w:rPr>
    </w:lvl>
    <w:lvl w:ilvl="8" w:tplc="818EC94E">
      <w:start w:val="1"/>
      <w:numFmt w:val="bullet"/>
      <w:lvlText w:val="•"/>
      <w:lvlJc w:val="left"/>
      <w:pPr>
        <w:tabs>
          <w:tab w:val="num" w:pos="6480"/>
        </w:tabs>
        <w:ind w:left="6480" w:hanging="360"/>
      </w:pPr>
      <w:rPr>
        <w:rFonts w:ascii="Arial" w:hAnsi="Arial" w:cs="Arial" w:hint="default"/>
      </w:rPr>
    </w:lvl>
  </w:abstractNum>
  <w:abstractNum w:abstractNumId="11">
    <w:nsid w:val="4C9E04A5"/>
    <w:multiLevelType w:val="multilevel"/>
    <w:tmpl w:val="FA6234BE"/>
    <w:name w:val="nobulletlist"/>
    <w:lvl w:ilvl="0">
      <w:start w:val="1"/>
      <w:numFmt w:val="none"/>
      <w:lvlText w:val=""/>
      <w:lvlJc w:val="left"/>
      <w:pPr>
        <w:tabs>
          <w:tab w:val="num" w:pos="810"/>
        </w:tabs>
        <w:ind w:left="810" w:hanging="360"/>
      </w:pPr>
      <w:rPr>
        <w:rFonts w:hint="default"/>
      </w:rPr>
    </w:lvl>
    <w:lvl w:ilvl="1">
      <w:start w:val="1"/>
      <w:numFmt w:val="none"/>
      <w:lvlText w:val=""/>
      <w:lvlJc w:val="left"/>
      <w:pPr>
        <w:tabs>
          <w:tab w:val="num" w:pos="1170"/>
        </w:tabs>
        <w:ind w:left="1170" w:hanging="360"/>
      </w:pPr>
      <w:rPr>
        <w:rFonts w:hint="default"/>
      </w:rPr>
    </w:lvl>
    <w:lvl w:ilvl="2">
      <w:start w:val="1"/>
      <w:numFmt w:val="none"/>
      <w:lvlText w:val=""/>
      <w:lvlJc w:val="left"/>
      <w:pPr>
        <w:tabs>
          <w:tab w:val="num" w:pos="1530"/>
        </w:tabs>
        <w:ind w:left="1530" w:hanging="360"/>
      </w:pPr>
      <w:rPr>
        <w:rFonts w:hint="default"/>
      </w:rPr>
    </w:lvl>
    <w:lvl w:ilvl="3">
      <w:start w:val="1"/>
      <w:numFmt w:val="none"/>
      <w:lvlText w:val=""/>
      <w:lvlJc w:val="left"/>
      <w:pPr>
        <w:tabs>
          <w:tab w:val="num" w:pos="1890"/>
        </w:tabs>
        <w:ind w:left="1890" w:hanging="360"/>
      </w:pPr>
      <w:rPr>
        <w:rFonts w:hint="default"/>
      </w:rPr>
    </w:lvl>
    <w:lvl w:ilvl="4">
      <w:start w:val="1"/>
      <w:numFmt w:val="none"/>
      <w:lvlText w:val=""/>
      <w:lvlJc w:val="left"/>
      <w:pPr>
        <w:tabs>
          <w:tab w:val="num" w:pos="2250"/>
        </w:tabs>
        <w:ind w:left="2250" w:hanging="360"/>
      </w:pPr>
      <w:rPr>
        <w:rFonts w:hint="default"/>
      </w:rPr>
    </w:lvl>
    <w:lvl w:ilvl="5">
      <w:start w:val="1"/>
      <w:numFmt w:val="none"/>
      <w:lvlText w:val=""/>
      <w:lvlJc w:val="left"/>
      <w:pPr>
        <w:tabs>
          <w:tab w:val="num" w:pos="2610"/>
        </w:tabs>
        <w:ind w:left="2610" w:hanging="360"/>
      </w:pPr>
      <w:rPr>
        <w:rFonts w:hint="default"/>
      </w:rPr>
    </w:lvl>
    <w:lvl w:ilvl="6">
      <w:start w:val="1"/>
      <w:numFmt w:val="none"/>
      <w:lvlText w:val=""/>
      <w:lvlJc w:val="left"/>
      <w:pPr>
        <w:tabs>
          <w:tab w:val="num" w:pos="2970"/>
        </w:tabs>
        <w:ind w:left="2970" w:hanging="360"/>
      </w:pPr>
      <w:rPr>
        <w:rFonts w:hint="default"/>
      </w:rPr>
    </w:lvl>
    <w:lvl w:ilvl="7">
      <w:start w:val="1"/>
      <w:numFmt w:val="none"/>
      <w:lvlText w:val=""/>
      <w:lvlJc w:val="left"/>
      <w:pPr>
        <w:tabs>
          <w:tab w:val="num" w:pos="3330"/>
        </w:tabs>
        <w:ind w:left="3330" w:hanging="360"/>
      </w:pPr>
      <w:rPr>
        <w:rFonts w:hint="default"/>
      </w:rPr>
    </w:lvl>
    <w:lvl w:ilvl="8">
      <w:start w:val="1"/>
      <w:numFmt w:val="none"/>
      <w:lvlText w:val=""/>
      <w:lvlJc w:val="left"/>
      <w:pPr>
        <w:tabs>
          <w:tab w:val="num" w:pos="3690"/>
        </w:tabs>
        <w:ind w:left="3690" w:hanging="360"/>
      </w:pPr>
      <w:rPr>
        <w:rFonts w:hint="default"/>
      </w:rPr>
    </w:lvl>
  </w:abstractNum>
  <w:abstractNum w:abstractNumId="12">
    <w:nsid w:val="505B6A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65F77976"/>
    <w:multiLevelType w:val="hybridMultilevel"/>
    <w:tmpl w:val="337A4C82"/>
    <w:lvl w:ilvl="0" w:tplc="234696F2">
      <w:start w:val="1"/>
      <w:numFmt w:val="bullet"/>
      <w:lvlText w:val="•"/>
      <w:lvlJc w:val="left"/>
      <w:pPr>
        <w:tabs>
          <w:tab w:val="num" w:pos="720"/>
        </w:tabs>
        <w:ind w:left="720" w:hanging="360"/>
      </w:pPr>
      <w:rPr>
        <w:rFonts w:ascii="Arial" w:hAnsi="Arial" w:cs="Arial" w:hint="default"/>
      </w:rPr>
    </w:lvl>
    <w:lvl w:ilvl="1" w:tplc="6E0EA8D8">
      <w:start w:val="1"/>
      <w:numFmt w:val="bullet"/>
      <w:lvlText w:val="•"/>
      <w:lvlJc w:val="left"/>
      <w:pPr>
        <w:tabs>
          <w:tab w:val="num" w:pos="1440"/>
        </w:tabs>
        <w:ind w:left="1440" w:hanging="360"/>
      </w:pPr>
      <w:rPr>
        <w:rFonts w:ascii="Arial" w:hAnsi="Arial" w:cs="Arial" w:hint="default"/>
      </w:rPr>
    </w:lvl>
    <w:lvl w:ilvl="2" w:tplc="EDB6FE06">
      <w:start w:val="1"/>
      <w:numFmt w:val="bullet"/>
      <w:lvlText w:val="•"/>
      <w:lvlJc w:val="left"/>
      <w:pPr>
        <w:tabs>
          <w:tab w:val="num" w:pos="2160"/>
        </w:tabs>
        <w:ind w:left="2160" w:hanging="360"/>
      </w:pPr>
      <w:rPr>
        <w:rFonts w:ascii="Arial" w:hAnsi="Arial" w:cs="Arial" w:hint="default"/>
      </w:rPr>
    </w:lvl>
    <w:lvl w:ilvl="3" w:tplc="DA8CED7C">
      <w:start w:val="1"/>
      <w:numFmt w:val="bullet"/>
      <w:lvlText w:val="•"/>
      <w:lvlJc w:val="left"/>
      <w:pPr>
        <w:tabs>
          <w:tab w:val="num" w:pos="2880"/>
        </w:tabs>
        <w:ind w:left="2880" w:hanging="360"/>
      </w:pPr>
      <w:rPr>
        <w:rFonts w:ascii="Arial" w:hAnsi="Arial" w:cs="Arial" w:hint="default"/>
      </w:rPr>
    </w:lvl>
    <w:lvl w:ilvl="4" w:tplc="59243208">
      <w:start w:val="1"/>
      <w:numFmt w:val="bullet"/>
      <w:lvlText w:val="•"/>
      <w:lvlJc w:val="left"/>
      <w:pPr>
        <w:tabs>
          <w:tab w:val="num" w:pos="3600"/>
        </w:tabs>
        <w:ind w:left="3600" w:hanging="360"/>
      </w:pPr>
      <w:rPr>
        <w:rFonts w:ascii="Arial" w:hAnsi="Arial" w:cs="Arial" w:hint="default"/>
      </w:rPr>
    </w:lvl>
    <w:lvl w:ilvl="5" w:tplc="AE00BFCC">
      <w:start w:val="1"/>
      <w:numFmt w:val="bullet"/>
      <w:lvlText w:val="•"/>
      <w:lvlJc w:val="left"/>
      <w:pPr>
        <w:tabs>
          <w:tab w:val="num" w:pos="4320"/>
        </w:tabs>
        <w:ind w:left="4320" w:hanging="360"/>
      </w:pPr>
      <w:rPr>
        <w:rFonts w:ascii="Arial" w:hAnsi="Arial" w:cs="Arial" w:hint="default"/>
      </w:rPr>
    </w:lvl>
    <w:lvl w:ilvl="6" w:tplc="A170F7B6">
      <w:start w:val="1"/>
      <w:numFmt w:val="bullet"/>
      <w:lvlText w:val="•"/>
      <w:lvlJc w:val="left"/>
      <w:pPr>
        <w:tabs>
          <w:tab w:val="num" w:pos="5040"/>
        </w:tabs>
        <w:ind w:left="5040" w:hanging="360"/>
      </w:pPr>
      <w:rPr>
        <w:rFonts w:ascii="Arial" w:hAnsi="Arial" w:cs="Arial" w:hint="default"/>
      </w:rPr>
    </w:lvl>
    <w:lvl w:ilvl="7" w:tplc="9446B380">
      <w:start w:val="1"/>
      <w:numFmt w:val="bullet"/>
      <w:lvlText w:val="•"/>
      <w:lvlJc w:val="left"/>
      <w:pPr>
        <w:tabs>
          <w:tab w:val="num" w:pos="5760"/>
        </w:tabs>
        <w:ind w:left="5760" w:hanging="360"/>
      </w:pPr>
      <w:rPr>
        <w:rFonts w:ascii="Arial" w:hAnsi="Arial" w:cs="Arial" w:hint="default"/>
      </w:rPr>
    </w:lvl>
    <w:lvl w:ilvl="8" w:tplc="E334F90A">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lvlOverride w:ilvl="0">
      <w:lvl w:ilvl="0">
        <w:numFmt w:val="bullet"/>
        <w:lvlText w:val=""/>
        <w:legacy w:legacy="1" w:legacySpace="0" w:legacyIndent="360"/>
        <w:lvlJc w:val="left"/>
        <w:rPr>
          <w:rFonts w:ascii="Symbol" w:hAnsi="Symbol" w:cs="Symbol" w:hint="default"/>
        </w:rPr>
      </w:lvl>
    </w:lvlOverride>
  </w:num>
  <w:num w:numId="22">
    <w:abstractNumId w:val="8"/>
  </w:num>
  <w:num w:numId="23">
    <w:abstractNumId w:val="12"/>
  </w:num>
  <w:num w:numId="24">
    <w:abstractNumId w:val="3"/>
  </w:num>
  <w:num w:numId="25">
    <w:abstractNumId w:val="3"/>
    <w:lvlOverride w:ilvl="0">
      <w:startOverride w:val="1"/>
    </w:lvlOverride>
  </w:num>
  <w:num w:numId="26">
    <w:abstractNumId w:val="11"/>
  </w:num>
  <w:num w:numId="27">
    <w:abstractNumId w:val="6"/>
  </w:num>
  <w:num w:numId="28">
    <w:abstractNumId w:val="2"/>
  </w:num>
  <w:num w:numId="29">
    <w:abstractNumId w:val="5"/>
  </w:num>
  <w:num w:numId="30">
    <w:abstractNumId w:val="9"/>
  </w:num>
  <w:num w:numId="31">
    <w:abstractNumId w:val="10"/>
  </w:num>
  <w:num w:numId="32">
    <w:abstractNumId w:val="7"/>
  </w:num>
  <w:num w:numId="33">
    <w:abstractNumId w:val="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ummary" w:val="w:rsidR"/>
  </w:docVars>
  <w:rsids>
    <w:rsidRoot w:val="000A707E"/>
    <w:rsid w:val="00001764"/>
    <w:rsid w:val="0000365F"/>
    <w:rsid w:val="00005A98"/>
    <w:rsid w:val="00005B4D"/>
    <w:rsid w:val="00014C91"/>
    <w:rsid w:val="00021510"/>
    <w:rsid w:val="000224CC"/>
    <w:rsid w:val="000228A0"/>
    <w:rsid w:val="000235B6"/>
    <w:rsid w:val="000235E7"/>
    <w:rsid w:val="00024DA0"/>
    <w:rsid w:val="00025FE1"/>
    <w:rsid w:val="000316A9"/>
    <w:rsid w:val="0003332F"/>
    <w:rsid w:val="000364DA"/>
    <w:rsid w:val="00036C2D"/>
    <w:rsid w:val="00036D7C"/>
    <w:rsid w:val="00037341"/>
    <w:rsid w:val="00037D49"/>
    <w:rsid w:val="000423CA"/>
    <w:rsid w:val="00045862"/>
    <w:rsid w:val="000461F2"/>
    <w:rsid w:val="000468C4"/>
    <w:rsid w:val="000473B5"/>
    <w:rsid w:val="00051D0B"/>
    <w:rsid w:val="0005250B"/>
    <w:rsid w:val="00055918"/>
    <w:rsid w:val="000559F4"/>
    <w:rsid w:val="00056C80"/>
    <w:rsid w:val="00061C73"/>
    <w:rsid w:val="000627FF"/>
    <w:rsid w:val="000668D5"/>
    <w:rsid w:val="000718D7"/>
    <w:rsid w:val="00085EE3"/>
    <w:rsid w:val="00091738"/>
    <w:rsid w:val="00092D19"/>
    <w:rsid w:val="00093F73"/>
    <w:rsid w:val="00094925"/>
    <w:rsid w:val="00096F40"/>
    <w:rsid w:val="000A054F"/>
    <w:rsid w:val="000A45FC"/>
    <w:rsid w:val="000A707E"/>
    <w:rsid w:val="000A7A92"/>
    <w:rsid w:val="000B367F"/>
    <w:rsid w:val="000B40E6"/>
    <w:rsid w:val="000B7306"/>
    <w:rsid w:val="000B7D87"/>
    <w:rsid w:val="000C11EF"/>
    <w:rsid w:val="000C1399"/>
    <w:rsid w:val="000C2025"/>
    <w:rsid w:val="000C2468"/>
    <w:rsid w:val="000C5736"/>
    <w:rsid w:val="000D4C10"/>
    <w:rsid w:val="000D7CB8"/>
    <w:rsid w:val="000E3C13"/>
    <w:rsid w:val="000E4C36"/>
    <w:rsid w:val="000F3216"/>
    <w:rsid w:val="000F6C19"/>
    <w:rsid w:val="001013B9"/>
    <w:rsid w:val="00101E41"/>
    <w:rsid w:val="00102017"/>
    <w:rsid w:val="00105D55"/>
    <w:rsid w:val="0010757D"/>
    <w:rsid w:val="0011119E"/>
    <w:rsid w:val="0011144B"/>
    <w:rsid w:val="00114129"/>
    <w:rsid w:val="00116DE8"/>
    <w:rsid w:val="00117330"/>
    <w:rsid w:val="00120714"/>
    <w:rsid w:val="00121269"/>
    <w:rsid w:val="00122501"/>
    <w:rsid w:val="00123858"/>
    <w:rsid w:val="00124C01"/>
    <w:rsid w:val="001306EE"/>
    <w:rsid w:val="001332A8"/>
    <w:rsid w:val="00140AE9"/>
    <w:rsid w:val="00142575"/>
    <w:rsid w:val="00145DAA"/>
    <w:rsid w:val="001463B3"/>
    <w:rsid w:val="001464CA"/>
    <w:rsid w:val="00146D9F"/>
    <w:rsid w:val="0015045D"/>
    <w:rsid w:val="0015348B"/>
    <w:rsid w:val="00160327"/>
    <w:rsid w:val="00162902"/>
    <w:rsid w:val="00172345"/>
    <w:rsid w:val="00175EF8"/>
    <w:rsid w:val="00180182"/>
    <w:rsid w:val="001816BB"/>
    <w:rsid w:val="00183DF3"/>
    <w:rsid w:val="0018795B"/>
    <w:rsid w:val="00190E46"/>
    <w:rsid w:val="00191E25"/>
    <w:rsid w:val="00192DBA"/>
    <w:rsid w:val="001944CA"/>
    <w:rsid w:val="0019774E"/>
    <w:rsid w:val="001A433B"/>
    <w:rsid w:val="001A47C3"/>
    <w:rsid w:val="001A7C96"/>
    <w:rsid w:val="001B2AA0"/>
    <w:rsid w:val="001B719D"/>
    <w:rsid w:val="001C0A7C"/>
    <w:rsid w:val="001C26E8"/>
    <w:rsid w:val="001C32E8"/>
    <w:rsid w:val="001C44B0"/>
    <w:rsid w:val="001C6442"/>
    <w:rsid w:val="001C7F3E"/>
    <w:rsid w:val="001D0CE8"/>
    <w:rsid w:val="001D0F62"/>
    <w:rsid w:val="001D5C15"/>
    <w:rsid w:val="001F7ACF"/>
    <w:rsid w:val="0020227B"/>
    <w:rsid w:val="00202430"/>
    <w:rsid w:val="00203D02"/>
    <w:rsid w:val="00207A44"/>
    <w:rsid w:val="002103CC"/>
    <w:rsid w:val="002124AD"/>
    <w:rsid w:val="00212742"/>
    <w:rsid w:val="00212E95"/>
    <w:rsid w:val="002147E6"/>
    <w:rsid w:val="00222537"/>
    <w:rsid w:val="0022476C"/>
    <w:rsid w:val="0022558D"/>
    <w:rsid w:val="00231FB1"/>
    <w:rsid w:val="002350CE"/>
    <w:rsid w:val="00241451"/>
    <w:rsid w:val="00241956"/>
    <w:rsid w:val="00242ED0"/>
    <w:rsid w:val="0024592B"/>
    <w:rsid w:val="00250465"/>
    <w:rsid w:val="00256ABC"/>
    <w:rsid w:val="002615DE"/>
    <w:rsid w:val="00261EEB"/>
    <w:rsid w:val="00264A25"/>
    <w:rsid w:val="00264D57"/>
    <w:rsid w:val="00267807"/>
    <w:rsid w:val="002732C9"/>
    <w:rsid w:val="00273CAB"/>
    <w:rsid w:val="002808E7"/>
    <w:rsid w:val="00280CF4"/>
    <w:rsid w:val="002812F7"/>
    <w:rsid w:val="002825ED"/>
    <w:rsid w:val="00282B92"/>
    <w:rsid w:val="00284F89"/>
    <w:rsid w:val="00285638"/>
    <w:rsid w:val="00286BAC"/>
    <w:rsid w:val="002922D6"/>
    <w:rsid w:val="00295BB9"/>
    <w:rsid w:val="00295FA0"/>
    <w:rsid w:val="002A0C0A"/>
    <w:rsid w:val="002A54A8"/>
    <w:rsid w:val="002B5D4E"/>
    <w:rsid w:val="002C39B3"/>
    <w:rsid w:val="002C49BE"/>
    <w:rsid w:val="002C682C"/>
    <w:rsid w:val="002D0603"/>
    <w:rsid w:val="002D214F"/>
    <w:rsid w:val="002D28FD"/>
    <w:rsid w:val="002D4B13"/>
    <w:rsid w:val="002D535E"/>
    <w:rsid w:val="002D550B"/>
    <w:rsid w:val="002D5E00"/>
    <w:rsid w:val="002D5F2A"/>
    <w:rsid w:val="002D79C5"/>
    <w:rsid w:val="002E0C03"/>
    <w:rsid w:val="002E178B"/>
    <w:rsid w:val="002E1BA1"/>
    <w:rsid w:val="002E7FD6"/>
    <w:rsid w:val="002F2969"/>
    <w:rsid w:val="003028BB"/>
    <w:rsid w:val="0030575F"/>
    <w:rsid w:val="00305941"/>
    <w:rsid w:val="00310BE7"/>
    <w:rsid w:val="003113FA"/>
    <w:rsid w:val="00312572"/>
    <w:rsid w:val="00313961"/>
    <w:rsid w:val="00313C99"/>
    <w:rsid w:val="0032234C"/>
    <w:rsid w:val="003321B6"/>
    <w:rsid w:val="00335D9F"/>
    <w:rsid w:val="003424CF"/>
    <w:rsid w:val="00342BCE"/>
    <w:rsid w:val="003438C7"/>
    <w:rsid w:val="00346D2A"/>
    <w:rsid w:val="00353F3A"/>
    <w:rsid w:val="003551D4"/>
    <w:rsid w:val="0035637A"/>
    <w:rsid w:val="0036666D"/>
    <w:rsid w:val="003747F1"/>
    <w:rsid w:val="0037534E"/>
    <w:rsid w:val="00382510"/>
    <w:rsid w:val="003837DB"/>
    <w:rsid w:val="00390EB9"/>
    <w:rsid w:val="003928F0"/>
    <w:rsid w:val="00393D02"/>
    <w:rsid w:val="003940DC"/>
    <w:rsid w:val="003A210E"/>
    <w:rsid w:val="003A252F"/>
    <w:rsid w:val="003A272B"/>
    <w:rsid w:val="003A28CB"/>
    <w:rsid w:val="003A51D2"/>
    <w:rsid w:val="003A556C"/>
    <w:rsid w:val="003A7268"/>
    <w:rsid w:val="003B0F7B"/>
    <w:rsid w:val="003B275C"/>
    <w:rsid w:val="003B45E0"/>
    <w:rsid w:val="003C060D"/>
    <w:rsid w:val="003C40CA"/>
    <w:rsid w:val="003C5CD8"/>
    <w:rsid w:val="003C63F6"/>
    <w:rsid w:val="003C7EDE"/>
    <w:rsid w:val="003D0045"/>
    <w:rsid w:val="003D0A7B"/>
    <w:rsid w:val="003D1F3E"/>
    <w:rsid w:val="003D2D23"/>
    <w:rsid w:val="003D358A"/>
    <w:rsid w:val="003D4F54"/>
    <w:rsid w:val="003D5207"/>
    <w:rsid w:val="003E1685"/>
    <w:rsid w:val="003E4D67"/>
    <w:rsid w:val="003E510A"/>
    <w:rsid w:val="003E7F47"/>
    <w:rsid w:val="003F2404"/>
    <w:rsid w:val="004011FF"/>
    <w:rsid w:val="004013F8"/>
    <w:rsid w:val="00405BD0"/>
    <w:rsid w:val="00406C31"/>
    <w:rsid w:val="0040783D"/>
    <w:rsid w:val="004102C0"/>
    <w:rsid w:val="00411139"/>
    <w:rsid w:val="00420DC6"/>
    <w:rsid w:val="0042131A"/>
    <w:rsid w:val="00430AC0"/>
    <w:rsid w:val="00432C01"/>
    <w:rsid w:val="0043422C"/>
    <w:rsid w:val="004355C3"/>
    <w:rsid w:val="00441904"/>
    <w:rsid w:val="004432F1"/>
    <w:rsid w:val="0044365D"/>
    <w:rsid w:val="00443DA4"/>
    <w:rsid w:val="00451924"/>
    <w:rsid w:val="00451933"/>
    <w:rsid w:val="0045512A"/>
    <w:rsid w:val="0045549F"/>
    <w:rsid w:val="004570D5"/>
    <w:rsid w:val="00462C85"/>
    <w:rsid w:val="00463EF8"/>
    <w:rsid w:val="00463F6D"/>
    <w:rsid w:val="004671C6"/>
    <w:rsid w:val="00470514"/>
    <w:rsid w:val="004758AD"/>
    <w:rsid w:val="0047735A"/>
    <w:rsid w:val="004826AE"/>
    <w:rsid w:val="004829F4"/>
    <w:rsid w:val="00484415"/>
    <w:rsid w:val="00484841"/>
    <w:rsid w:val="00485099"/>
    <w:rsid w:val="0048582D"/>
    <w:rsid w:val="004953FE"/>
    <w:rsid w:val="00495EE0"/>
    <w:rsid w:val="00496004"/>
    <w:rsid w:val="004A12AA"/>
    <w:rsid w:val="004A1368"/>
    <w:rsid w:val="004A42DB"/>
    <w:rsid w:val="004A5D59"/>
    <w:rsid w:val="004A71B9"/>
    <w:rsid w:val="004B6488"/>
    <w:rsid w:val="004C14FB"/>
    <w:rsid w:val="004C5312"/>
    <w:rsid w:val="004C5EC6"/>
    <w:rsid w:val="004C6BF3"/>
    <w:rsid w:val="004D402F"/>
    <w:rsid w:val="004D6690"/>
    <w:rsid w:val="004D7D7F"/>
    <w:rsid w:val="004E105E"/>
    <w:rsid w:val="004E1C66"/>
    <w:rsid w:val="004E3F5A"/>
    <w:rsid w:val="004E46B5"/>
    <w:rsid w:val="004E74BD"/>
    <w:rsid w:val="004F1AE3"/>
    <w:rsid w:val="004F2259"/>
    <w:rsid w:val="004F228A"/>
    <w:rsid w:val="004F50D0"/>
    <w:rsid w:val="004F7656"/>
    <w:rsid w:val="005000C5"/>
    <w:rsid w:val="005025EF"/>
    <w:rsid w:val="005027EB"/>
    <w:rsid w:val="0050295A"/>
    <w:rsid w:val="00506E77"/>
    <w:rsid w:val="005128AD"/>
    <w:rsid w:val="0051578F"/>
    <w:rsid w:val="00516788"/>
    <w:rsid w:val="0051678A"/>
    <w:rsid w:val="00517E7D"/>
    <w:rsid w:val="0053166E"/>
    <w:rsid w:val="00531670"/>
    <w:rsid w:val="00531931"/>
    <w:rsid w:val="00535613"/>
    <w:rsid w:val="00536C59"/>
    <w:rsid w:val="00537511"/>
    <w:rsid w:val="0053785F"/>
    <w:rsid w:val="00540C20"/>
    <w:rsid w:val="00543004"/>
    <w:rsid w:val="0054311E"/>
    <w:rsid w:val="00543197"/>
    <w:rsid w:val="005431E6"/>
    <w:rsid w:val="005434F5"/>
    <w:rsid w:val="00545DF2"/>
    <w:rsid w:val="005478C9"/>
    <w:rsid w:val="00550D8A"/>
    <w:rsid w:val="00552712"/>
    <w:rsid w:val="0055487D"/>
    <w:rsid w:val="0055563E"/>
    <w:rsid w:val="00561180"/>
    <w:rsid w:val="00562F49"/>
    <w:rsid w:val="00563153"/>
    <w:rsid w:val="00563E0F"/>
    <w:rsid w:val="00572C6D"/>
    <w:rsid w:val="00576433"/>
    <w:rsid w:val="00577429"/>
    <w:rsid w:val="00577673"/>
    <w:rsid w:val="00581DF3"/>
    <w:rsid w:val="0058725B"/>
    <w:rsid w:val="00595765"/>
    <w:rsid w:val="00596DF3"/>
    <w:rsid w:val="005A0182"/>
    <w:rsid w:val="005A584E"/>
    <w:rsid w:val="005A707F"/>
    <w:rsid w:val="005B18D5"/>
    <w:rsid w:val="005B4648"/>
    <w:rsid w:val="005B587F"/>
    <w:rsid w:val="005B693A"/>
    <w:rsid w:val="005C671B"/>
    <w:rsid w:val="005D022A"/>
    <w:rsid w:val="005D0695"/>
    <w:rsid w:val="005D2ADD"/>
    <w:rsid w:val="005D6DBA"/>
    <w:rsid w:val="005D7E43"/>
    <w:rsid w:val="005E4491"/>
    <w:rsid w:val="005E6F91"/>
    <w:rsid w:val="005E7C0B"/>
    <w:rsid w:val="005F6375"/>
    <w:rsid w:val="005F747D"/>
    <w:rsid w:val="00606175"/>
    <w:rsid w:val="0061529A"/>
    <w:rsid w:val="006153D9"/>
    <w:rsid w:val="00616880"/>
    <w:rsid w:val="006233D5"/>
    <w:rsid w:val="00626559"/>
    <w:rsid w:val="006304D7"/>
    <w:rsid w:val="00634518"/>
    <w:rsid w:val="0063597D"/>
    <w:rsid w:val="00640486"/>
    <w:rsid w:val="00642EBD"/>
    <w:rsid w:val="00646C65"/>
    <w:rsid w:val="0064713F"/>
    <w:rsid w:val="00652E35"/>
    <w:rsid w:val="00653B11"/>
    <w:rsid w:val="00655406"/>
    <w:rsid w:val="00661061"/>
    <w:rsid w:val="00661F33"/>
    <w:rsid w:val="00663FAF"/>
    <w:rsid w:val="0066420E"/>
    <w:rsid w:val="006674D5"/>
    <w:rsid w:val="00670F17"/>
    <w:rsid w:val="00673412"/>
    <w:rsid w:val="0067517A"/>
    <w:rsid w:val="0068085E"/>
    <w:rsid w:val="00681513"/>
    <w:rsid w:val="00683CF1"/>
    <w:rsid w:val="00684B7F"/>
    <w:rsid w:val="00685307"/>
    <w:rsid w:val="00690E44"/>
    <w:rsid w:val="00694884"/>
    <w:rsid w:val="006961C7"/>
    <w:rsid w:val="006A27CA"/>
    <w:rsid w:val="006A771C"/>
    <w:rsid w:val="006B1719"/>
    <w:rsid w:val="006B1881"/>
    <w:rsid w:val="006C1CB6"/>
    <w:rsid w:val="006C4F3D"/>
    <w:rsid w:val="006C6289"/>
    <w:rsid w:val="006D1B32"/>
    <w:rsid w:val="006D2ED5"/>
    <w:rsid w:val="006D2EDB"/>
    <w:rsid w:val="006D365F"/>
    <w:rsid w:val="006D3EFA"/>
    <w:rsid w:val="006D4116"/>
    <w:rsid w:val="006D52C6"/>
    <w:rsid w:val="006D5B44"/>
    <w:rsid w:val="006D5F84"/>
    <w:rsid w:val="006D6826"/>
    <w:rsid w:val="006D707E"/>
    <w:rsid w:val="006D7760"/>
    <w:rsid w:val="006D7C27"/>
    <w:rsid w:val="006E126B"/>
    <w:rsid w:val="006E1E9D"/>
    <w:rsid w:val="006E2853"/>
    <w:rsid w:val="006E4B51"/>
    <w:rsid w:val="006E73F4"/>
    <w:rsid w:val="006F144F"/>
    <w:rsid w:val="006F3618"/>
    <w:rsid w:val="006F5D84"/>
    <w:rsid w:val="006F7C4C"/>
    <w:rsid w:val="00700A4C"/>
    <w:rsid w:val="00702990"/>
    <w:rsid w:val="00704C35"/>
    <w:rsid w:val="00704F34"/>
    <w:rsid w:val="00707BC6"/>
    <w:rsid w:val="00707F59"/>
    <w:rsid w:val="007122FC"/>
    <w:rsid w:val="007165E4"/>
    <w:rsid w:val="00716DF0"/>
    <w:rsid w:val="00717D2C"/>
    <w:rsid w:val="007215C6"/>
    <w:rsid w:val="00721625"/>
    <w:rsid w:val="0072750A"/>
    <w:rsid w:val="00727FC8"/>
    <w:rsid w:val="007306F5"/>
    <w:rsid w:val="00730F52"/>
    <w:rsid w:val="00735EF9"/>
    <w:rsid w:val="007407DB"/>
    <w:rsid w:val="00740A3C"/>
    <w:rsid w:val="007442DB"/>
    <w:rsid w:val="00745A47"/>
    <w:rsid w:val="007464FC"/>
    <w:rsid w:val="007500A2"/>
    <w:rsid w:val="00752009"/>
    <w:rsid w:val="007534E4"/>
    <w:rsid w:val="00753D4C"/>
    <w:rsid w:val="007556FF"/>
    <w:rsid w:val="007560DA"/>
    <w:rsid w:val="0076162C"/>
    <w:rsid w:val="0076207E"/>
    <w:rsid w:val="007635C9"/>
    <w:rsid w:val="00763748"/>
    <w:rsid w:val="00771D85"/>
    <w:rsid w:val="007804E1"/>
    <w:rsid w:val="007821E5"/>
    <w:rsid w:val="0078786E"/>
    <w:rsid w:val="00790BD3"/>
    <w:rsid w:val="00791285"/>
    <w:rsid w:val="0079190B"/>
    <w:rsid w:val="00794316"/>
    <w:rsid w:val="00795972"/>
    <w:rsid w:val="007A28C8"/>
    <w:rsid w:val="007A785B"/>
    <w:rsid w:val="007A7CEC"/>
    <w:rsid w:val="007B4168"/>
    <w:rsid w:val="007B55EB"/>
    <w:rsid w:val="007B6D8C"/>
    <w:rsid w:val="007C136E"/>
    <w:rsid w:val="007C3A2F"/>
    <w:rsid w:val="007D0003"/>
    <w:rsid w:val="007D23EA"/>
    <w:rsid w:val="007D2C23"/>
    <w:rsid w:val="007D3024"/>
    <w:rsid w:val="007D317B"/>
    <w:rsid w:val="007D7998"/>
    <w:rsid w:val="007E0866"/>
    <w:rsid w:val="007E3FAA"/>
    <w:rsid w:val="007E6833"/>
    <w:rsid w:val="007F1907"/>
    <w:rsid w:val="007F1C2B"/>
    <w:rsid w:val="007F4F5F"/>
    <w:rsid w:val="007F56FC"/>
    <w:rsid w:val="007F5A15"/>
    <w:rsid w:val="007F6A77"/>
    <w:rsid w:val="007F74DB"/>
    <w:rsid w:val="00801C88"/>
    <w:rsid w:val="00806796"/>
    <w:rsid w:val="00811C23"/>
    <w:rsid w:val="00812DA3"/>
    <w:rsid w:val="008213CC"/>
    <w:rsid w:val="008223D2"/>
    <w:rsid w:val="00823FFD"/>
    <w:rsid w:val="00826C9A"/>
    <w:rsid w:val="00827333"/>
    <w:rsid w:val="0083261F"/>
    <w:rsid w:val="008338A7"/>
    <w:rsid w:val="00835806"/>
    <w:rsid w:val="008371B0"/>
    <w:rsid w:val="00850D1F"/>
    <w:rsid w:val="00855AC8"/>
    <w:rsid w:val="00855FDD"/>
    <w:rsid w:val="00856B93"/>
    <w:rsid w:val="00860041"/>
    <w:rsid w:val="00865FDB"/>
    <w:rsid w:val="00866A56"/>
    <w:rsid w:val="00866AA8"/>
    <w:rsid w:val="00871DC4"/>
    <w:rsid w:val="00873205"/>
    <w:rsid w:val="00873228"/>
    <w:rsid w:val="008755E3"/>
    <w:rsid w:val="008761BB"/>
    <w:rsid w:val="00882F1A"/>
    <w:rsid w:val="008853C7"/>
    <w:rsid w:val="00893E2C"/>
    <w:rsid w:val="008953B5"/>
    <w:rsid w:val="008A431E"/>
    <w:rsid w:val="008A4CFC"/>
    <w:rsid w:val="008A564F"/>
    <w:rsid w:val="008A7D62"/>
    <w:rsid w:val="008B2D29"/>
    <w:rsid w:val="008B4B33"/>
    <w:rsid w:val="008B5748"/>
    <w:rsid w:val="008C4677"/>
    <w:rsid w:val="008C66C2"/>
    <w:rsid w:val="008D2895"/>
    <w:rsid w:val="008D3E52"/>
    <w:rsid w:val="008D6050"/>
    <w:rsid w:val="008D6220"/>
    <w:rsid w:val="008D6C21"/>
    <w:rsid w:val="008E28A4"/>
    <w:rsid w:val="008F109C"/>
    <w:rsid w:val="008F7FE7"/>
    <w:rsid w:val="009007B5"/>
    <w:rsid w:val="00900F7A"/>
    <w:rsid w:val="009012D2"/>
    <w:rsid w:val="00901F91"/>
    <w:rsid w:val="00904E8B"/>
    <w:rsid w:val="00905547"/>
    <w:rsid w:val="00905AF4"/>
    <w:rsid w:val="00905F99"/>
    <w:rsid w:val="0090646E"/>
    <w:rsid w:val="009129E7"/>
    <w:rsid w:val="00912EA9"/>
    <w:rsid w:val="00914EF4"/>
    <w:rsid w:val="009168A2"/>
    <w:rsid w:val="009236C9"/>
    <w:rsid w:val="00927BAF"/>
    <w:rsid w:val="0093229E"/>
    <w:rsid w:val="00932986"/>
    <w:rsid w:val="00933372"/>
    <w:rsid w:val="00935E88"/>
    <w:rsid w:val="00942BB1"/>
    <w:rsid w:val="009504F7"/>
    <w:rsid w:val="00952116"/>
    <w:rsid w:val="00953A10"/>
    <w:rsid w:val="00955ECE"/>
    <w:rsid w:val="00956965"/>
    <w:rsid w:val="00961E62"/>
    <w:rsid w:val="00964C26"/>
    <w:rsid w:val="00970E04"/>
    <w:rsid w:val="0097279D"/>
    <w:rsid w:val="00973E42"/>
    <w:rsid w:val="0097699D"/>
    <w:rsid w:val="009820D8"/>
    <w:rsid w:val="0098551C"/>
    <w:rsid w:val="0098586B"/>
    <w:rsid w:val="00985F6F"/>
    <w:rsid w:val="009908D3"/>
    <w:rsid w:val="00990EEA"/>
    <w:rsid w:val="00991A0F"/>
    <w:rsid w:val="009936AC"/>
    <w:rsid w:val="009A1341"/>
    <w:rsid w:val="009A6956"/>
    <w:rsid w:val="009A6F4E"/>
    <w:rsid w:val="009B0D9C"/>
    <w:rsid w:val="009B1E76"/>
    <w:rsid w:val="009B49F6"/>
    <w:rsid w:val="009B670B"/>
    <w:rsid w:val="009C46B9"/>
    <w:rsid w:val="009D0B3A"/>
    <w:rsid w:val="009D1BA7"/>
    <w:rsid w:val="009D393A"/>
    <w:rsid w:val="009D4228"/>
    <w:rsid w:val="009D5EFD"/>
    <w:rsid w:val="009E4ED4"/>
    <w:rsid w:val="009E583C"/>
    <w:rsid w:val="009E767B"/>
    <w:rsid w:val="009E7DD6"/>
    <w:rsid w:val="009F2C6E"/>
    <w:rsid w:val="009F358A"/>
    <w:rsid w:val="009F419F"/>
    <w:rsid w:val="009F53AE"/>
    <w:rsid w:val="009F62D2"/>
    <w:rsid w:val="009F7BCF"/>
    <w:rsid w:val="00A0102B"/>
    <w:rsid w:val="00A12C66"/>
    <w:rsid w:val="00A1417F"/>
    <w:rsid w:val="00A14588"/>
    <w:rsid w:val="00A156A8"/>
    <w:rsid w:val="00A24840"/>
    <w:rsid w:val="00A310AB"/>
    <w:rsid w:val="00A3304B"/>
    <w:rsid w:val="00A3339F"/>
    <w:rsid w:val="00A342AB"/>
    <w:rsid w:val="00A4054F"/>
    <w:rsid w:val="00A42396"/>
    <w:rsid w:val="00A460D4"/>
    <w:rsid w:val="00A46827"/>
    <w:rsid w:val="00A47742"/>
    <w:rsid w:val="00A47CDC"/>
    <w:rsid w:val="00A53164"/>
    <w:rsid w:val="00A540B1"/>
    <w:rsid w:val="00A54ABF"/>
    <w:rsid w:val="00A550F6"/>
    <w:rsid w:val="00A6093B"/>
    <w:rsid w:val="00A63912"/>
    <w:rsid w:val="00A64A01"/>
    <w:rsid w:val="00A65183"/>
    <w:rsid w:val="00A6649D"/>
    <w:rsid w:val="00A6699C"/>
    <w:rsid w:val="00A7036D"/>
    <w:rsid w:val="00A733B3"/>
    <w:rsid w:val="00A73BF0"/>
    <w:rsid w:val="00A75542"/>
    <w:rsid w:val="00A85E47"/>
    <w:rsid w:val="00A868BB"/>
    <w:rsid w:val="00A9001C"/>
    <w:rsid w:val="00A92B17"/>
    <w:rsid w:val="00A93E47"/>
    <w:rsid w:val="00A94027"/>
    <w:rsid w:val="00A96BF6"/>
    <w:rsid w:val="00AA0E9B"/>
    <w:rsid w:val="00AA1503"/>
    <w:rsid w:val="00AA2379"/>
    <w:rsid w:val="00AA3AEC"/>
    <w:rsid w:val="00AB48E9"/>
    <w:rsid w:val="00AB4F2A"/>
    <w:rsid w:val="00AB5B37"/>
    <w:rsid w:val="00AB6F89"/>
    <w:rsid w:val="00AC0CFF"/>
    <w:rsid w:val="00AD3FC1"/>
    <w:rsid w:val="00AE2146"/>
    <w:rsid w:val="00AE69AF"/>
    <w:rsid w:val="00AE723A"/>
    <w:rsid w:val="00AF0BB3"/>
    <w:rsid w:val="00AF1486"/>
    <w:rsid w:val="00AF31E4"/>
    <w:rsid w:val="00AF354A"/>
    <w:rsid w:val="00B05024"/>
    <w:rsid w:val="00B063C8"/>
    <w:rsid w:val="00B10810"/>
    <w:rsid w:val="00B12E2C"/>
    <w:rsid w:val="00B13081"/>
    <w:rsid w:val="00B15C02"/>
    <w:rsid w:val="00B169D9"/>
    <w:rsid w:val="00B2123E"/>
    <w:rsid w:val="00B2168F"/>
    <w:rsid w:val="00B21EC9"/>
    <w:rsid w:val="00B30391"/>
    <w:rsid w:val="00B3062E"/>
    <w:rsid w:val="00B30D0A"/>
    <w:rsid w:val="00B35349"/>
    <w:rsid w:val="00B36F8C"/>
    <w:rsid w:val="00B40703"/>
    <w:rsid w:val="00B412CB"/>
    <w:rsid w:val="00B4321A"/>
    <w:rsid w:val="00B43B82"/>
    <w:rsid w:val="00B44A61"/>
    <w:rsid w:val="00B44C5D"/>
    <w:rsid w:val="00B46296"/>
    <w:rsid w:val="00B50ED8"/>
    <w:rsid w:val="00B514D9"/>
    <w:rsid w:val="00B52A3E"/>
    <w:rsid w:val="00B52BA9"/>
    <w:rsid w:val="00B55825"/>
    <w:rsid w:val="00B570C1"/>
    <w:rsid w:val="00B608FB"/>
    <w:rsid w:val="00B6216C"/>
    <w:rsid w:val="00B63604"/>
    <w:rsid w:val="00B64E7B"/>
    <w:rsid w:val="00B65D28"/>
    <w:rsid w:val="00B700FA"/>
    <w:rsid w:val="00B706BA"/>
    <w:rsid w:val="00B77BBB"/>
    <w:rsid w:val="00B8047A"/>
    <w:rsid w:val="00B871FA"/>
    <w:rsid w:val="00B94378"/>
    <w:rsid w:val="00B95374"/>
    <w:rsid w:val="00BA0287"/>
    <w:rsid w:val="00BB5428"/>
    <w:rsid w:val="00BB77B9"/>
    <w:rsid w:val="00BC0563"/>
    <w:rsid w:val="00BC253E"/>
    <w:rsid w:val="00BC6E9C"/>
    <w:rsid w:val="00BD221A"/>
    <w:rsid w:val="00BD4D64"/>
    <w:rsid w:val="00BD6D91"/>
    <w:rsid w:val="00BE08D4"/>
    <w:rsid w:val="00BE21E0"/>
    <w:rsid w:val="00BE3A58"/>
    <w:rsid w:val="00BE4BE2"/>
    <w:rsid w:val="00BE4F9B"/>
    <w:rsid w:val="00BE5FE2"/>
    <w:rsid w:val="00BF350A"/>
    <w:rsid w:val="00BF40E2"/>
    <w:rsid w:val="00BF5A0A"/>
    <w:rsid w:val="00BF5E26"/>
    <w:rsid w:val="00BF70BA"/>
    <w:rsid w:val="00C01F67"/>
    <w:rsid w:val="00C173BB"/>
    <w:rsid w:val="00C176C4"/>
    <w:rsid w:val="00C177C0"/>
    <w:rsid w:val="00C17F92"/>
    <w:rsid w:val="00C2612A"/>
    <w:rsid w:val="00C2781C"/>
    <w:rsid w:val="00C32DDC"/>
    <w:rsid w:val="00C33387"/>
    <w:rsid w:val="00C35950"/>
    <w:rsid w:val="00C417F4"/>
    <w:rsid w:val="00C41DA3"/>
    <w:rsid w:val="00C446F3"/>
    <w:rsid w:val="00C46433"/>
    <w:rsid w:val="00C46577"/>
    <w:rsid w:val="00C46E1C"/>
    <w:rsid w:val="00C50BA4"/>
    <w:rsid w:val="00C55C4B"/>
    <w:rsid w:val="00C63EEC"/>
    <w:rsid w:val="00C64BC6"/>
    <w:rsid w:val="00C65DA3"/>
    <w:rsid w:val="00C6715F"/>
    <w:rsid w:val="00C70E26"/>
    <w:rsid w:val="00C76517"/>
    <w:rsid w:val="00C77003"/>
    <w:rsid w:val="00C80E8C"/>
    <w:rsid w:val="00C83D7C"/>
    <w:rsid w:val="00C84F72"/>
    <w:rsid w:val="00C85FD2"/>
    <w:rsid w:val="00C86BA5"/>
    <w:rsid w:val="00C87410"/>
    <w:rsid w:val="00C904FC"/>
    <w:rsid w:val="00C95B23"/>
    <w:rsid w:val="00C95FAC"/>
    <w:rsid w:val="00C975DC"/>
    <w:rsid w:val="00CA5037"/>
    <w:rsid w:val="00CA775D"/>
    <w:rsid w:val="00CB2523"/>
    <w:rsid w:val="00CB3A25"/>
    <w:rsid w:val="00CB4396"/>
    <w:rsid w:val="00CC10FC"/>
    <w:rsid w:val="00CC3769"/>
    <w:rsid w:val="00CC41C3"/>
    <w:rsid w:val="00CC58CE"/>
    <w:rsid w:val="00CC5E2B"/>
    <w:rsid w:val="00CD0A09"/>
    <w:rsid w:val="00CD5231"/>
    <w:rsid w:val="00CF507F"/>
    <w:rsid w:val="00D0120E"/>
    <w:rsid w:val="00D04C3A"/>
    <w:rsid w:val="00D05142"/>
    <w:rsid w:val="00D06EE5"/>
    <w:rsid w:val="00D12030"/>
    <w:rsid w:val="00D16A6F"/>
    <w:rsid w:val="00D16A98"/>
    <w:rsid w:val="00D17583"/>
    <w:rsid w:val="00D225E4"/>
    <w:rsid w:val="00D30260"/>
    <w:rsid w:val="00D3050A"/>
    <w:rsid w:val="00D32951"/>
    <w:rsid w:val="00D33BAC"/>
    <w:rsid w:val="00D42230"/>
    <w:rsid w:val="00D431C1"/>
    <w:rsid w:val="00D443CB"/>
    <w:rsid w:val="00D45517"/>
    <w:rsid w:val="00D457AE"/>
    <w:rsid w:val="00D460FB"/>
    <w:rsid w:val="00D46D9B"/>
    <w:rsid w:val="00D47ADD"/>
    <w:rsid w:val="00D560BF"/>
    <w:rsid w:val="00D560CF"/>
    <w:rsid w:val="00D710D9"/>
    <w:rsid w:val="00D801D8"/>
    <w:rsid w:val="00D82BFF"/>
    <w:rsid w:val="00D83A8A"/>
    <w:rsid w:val="00D9114B"/>
    <w:rsid w:val="00D93321"/>
    <w:rsid w:val="00D9360E"/>
    <w:rsid w:val="00D93EB6"/>
    <w:rsid w:val="00D975B3"/>
    <w:rsid w:val="00DA1D05"/>
    <w:rsid w:val="00DA299A"/>
    <w:rsid w:val="00DA36CE"/>
    <w:rsid w:val="00DA3F19"/>
    <w:rsid w:val="00DA3F83"/>
    <w:rsid w:val="00DA4073"/>
    <w:rsid w:val="00DA67D0"/>
    <w:rsid w:val="00DB0A09"/>
    <w:rsid w:val="00DB4853"/>
    <w:rsid w:val="00DB4DAB"/>
    <w:rsid w:val="00DB63B4"/>
    <w:rsid w:val="00DC089E"/>
    <w:rsid w:val="00DC3BB3"/>
    <w:rsid w:val="00DD3939"/>
    <w:rsid w:val="00DD77AF"/>
    <w:rsid w:val="00DD7C94"/>
    <w:rsid w:val="00DE3BE8"/>
    <w:rsid w:val="00DE552C"/>
    <w:rsid w:val="00DF1C78"/>
    <w:rsid w:val="00DF1D3E"/>
    <w:rsid w:val="00E00D3F"/>
    <w:rsid w:val="00E010DD"/>
    <w:rsid w:val="00E013D1"/>
    <w:rsid w:val="00E01DDD"/>
    <w:rsid w:val="00E02D8F"/>
    <w:rsid w:val="00E05B22"/>
    <w:rsid w:val="00E06455"/>
    <w:rsid w:val="00E066AF"/>
    <w:rsid w:val="00E112A6"/>
    <w:rsid w:val="00E11680"/>
    <w:rsid w:val="00E13F9B"/>
    <w:rsid w:val="00E178B7"/>
    <w:rsid w:val="00E204E2"/>
    <w:rsid w:val="00E260A1"/>
    <w:rsid w:val="00E2651C"/>
    <w:rsid w:val="00E42536"/>
    <w:rsid w:val="00E43269"/>
    <w:rsid w:val="00E446D5"/>
    <w:rsid w:val="00E44DFF"/>
    <w:rsid w:val="00E505BE"/>
    <w:rsid w:val="00E510FC"/>
    <w:rsid w:val="00E61FA7"/>
    <w:rsid w:val="00E633E4"/>
    <w:rsid w:val="00E64D6F"/>
    <w:rsid w:val="00E64F9E"/>
    <w:rsid w:val="00E706A1"/>
    <w:rsid w:val="00E71796"/>
    <w:rsid w:val="00E73F2E"/>
    <w:rsid w:val="00E77727"/>
    <w:rsid w:val="00E838A0"/>
    <w:rsid w:val="00E83D99"/>
    <w:rsid w:val="00E8499B"/>
    <w:rsid w:val="00E84A61"/>
    <w:rsid w:val="00E940BD"/>
    <w:rsid w:val="00E9608F"/>
    <w:rsid w:val="00EA5F68"/>
    <w:rsid w:val="00EB14BA"/>
    <w:rsid w:val="00EB2888"/>
    <w:rsid w:val="00EC3C99"/>
    <w:rsid w:val="00EC66D4"/>
    <w:rsid w:val="00ED0138"/>
    <w:rsid w:val="00ED5B54"/>
    <w:rsid w:val="00EE0E4A"/>
    <w:rsid w:val="00EE45E0"/>
    <w:rsid w:val="00EF0D8B"/>
    <w:rsid w:val="00EF505F"/>
    <w:rsid w:val="00F00A02"/>
    <w:rsid w:val="00F00A30"/>
    <w:rsid w:val="00F01D19"/>
    <w:rsid w:val="00F0257E"/>
    <w:rsid w:val="00F165BB"/>
    <w:rsid w:val="00F2049E"/>
    <w:rsid w:val="00F27301"/>
    <w:rsid w:val="00F310BD"/>
    <w:rsid w:val="00F3153D"/>
    <w:rsid w:val="00F32933"/>
    <w:rsid w:val="00F32972"/>
    <w:rsid w:val="00F32A10"/>
    <w:rsid w:val="00F3383E"/>
    <w:rsid w:val="00F338F2"/>
    <w:rsid w:val="00F35CCE"/>
    <w:rsid w:val="00F427B6"/>
    <w:rsid w:val="00F44007"/>
    <w:rsid w:val="00F45375"/>
    <w:rsid w:val="00F46690"/>
    <w:rsid w:val="00F469CC"/>
    <w:rsid w:val="00F47141"/>
    <w:rsid w:val="00F52FA7"/>
    <w:rsid w:val="00F532B9"/>
    <w:rsid w:val="00F5339C"/>
    <w:rsid w:val="00F54C16"/>
    <w:rsid w:val="00F554AE"/>
    <w:rsid w:val="00F57A3D"/>
    <w:rsid w:val="00F675C8"/>
    <w:rsid w:val="00F7092B"/>
    <w:rsid w:val="00F7149D"/>
    <w:rsid w:val="00F715C4"/>
    <w:rsid w:val="00F71ACA"/>
    <w:rsid w:val="00F72307"/>
    <w:rsid w:val="00F76A78"/>
    <w:rsid w:val="00F80A72"/>
    <w:rsid w:val="00F84C33"/>
    <w:rsid w:val="00F90781"/>
    <w:rsid w:val="00F92A47"/>
    <w:rsid w:val="00F93156"/>
    <w:rsid w:val="00F96268"/>
    <w:rsid w:val="00FA2BEF"/>
    <w:rsid w:val="00FA3519"/>
    <w:rsid w:val="00FB14A2"/>
    <w:rsid w:val="00FB29F6"/>
    <w:rsid w:val="00FB2D65"/>
    <w:rsid w:val="00FB44EB"/>
    <w:rsid w:val="00FB5212"/>
    <w:rsid w:val="00FB5866"/>
    <w:rsid w:val="00FB6EB6"/>
    <w:rsid w:val="00FB740A"/>
    <w:rsid w:val="00FB7940"/>
    <w:rsid w:val="00FC1302"/>
    <w:rsid w:val="00FC1BBA"/>
    <w:rsid w:val="00FC28C5"/>
    <w:rsid w:val="00FC29F9"/>
    <w:rsid w:val="00FC4B49"/>
    <w:rsid w:val="00FD122C"/>
    <w:rsid w:val="00FD22C6"/>
    <w:rsid w:val="00FE16A0"/>
    <w:rsid w:val="00FE4740"/>
    <w:rsid w:val="00FE4D50"/>
    <w:rsid w:val="00FE6705"/>
    <w:rsid w:val="00FE677A"/>
    <w:rsid w:val="00FF1A4D"/>
    <w:rsid w:val="00FF28D2"/>
    <w:rsid w:val="00FF3797"/>
    <w:rsid w:val="00FF49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32B9"/>
    <w:pPr>
      <w:jc w:val="both"/>
    </w:pPr>
    <w:rPr>
      <w:rFonts w:ascii="Arial" w:hAnsi="Arial" w:cs="Arial"/>
      <w:sz w:val="20"/>
      <w:szCs w:val="20"/>
      <w:lang w:val="en-GB"/>
    </w:rPr>
  </w:style>
  <w:style w:type="paragraph" w:styleId="Heading1">
    <w:name w:val="heading 1"/>
    <w:basedOn w:val="Normal"/>
    <w:next w:val="Normal"/>
    <w:link w:val="Heading1Char"/>
    <w:uiPriority w:val="99"/>
    <w:qFormat/>
    <w:rsid w:val="00F532B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F532B9"/>
    <w:pPr>
      <w:keepNext/>
      <w:spacing w:before="360" w:after="60" w:line="280" w:lineRule="atLeast"/>
      <w:outlineLvl w:val="1"/>
    </w:pPr>
    <w:rPr>
      <w:b/>
      <w:bCs/>
      <w:sz w:val="24"/>
      <w:szCs w:val="24"/>
    </w:rPr>
  </w:style>
  <w:style w:type="paragraph" w:styleId="Heading3">
    <w:name w:val="heading 3"/>
    <w:basedOn w:val="Normal"/>
    <w:next w:val="Normal"/>
    <w:link w:val="Heading3Char"/>
    <w:uiPriority w:val="99"/>
    <w:qFormat/>
    <w:rsid w:val="00F532B9"/>
    <w:pPr>
      <w:keepNext/>
      <w:spacing w:before="240" w:after="60"/>
      <w:outlineLvl w:val="2"/>
    </w:pPr>
    <w:rPr>
      <w:sz w:val="24"/>
      <w:szCs w:val="24"/>
    </w:rPr>
  </w:style>
  <w:style w:type="paragraph" w:styleId="Heading4">
    <w:name w:val="heading 4"/>
    <w:basedOn w:val="Normal"/>
    <w:next w:val="Normal"/>
    <w:link w:val="Heading4Char"/>
    <w:uiPriority w:val="99"/>
    <w:qFormat/>
    <w:rsid w:val="00F532B9"/>
    <w:pPr>
      <w:keepNext/>
      <w:jc w:val="center"/>
      <w:outlineLvl w:val="3"/>
    </w:pPr>
    <w:rPr>
      <w:b/>
      <w:bCs/>
      <w:sz w:val="24"/>
      <w:szCs w:val="24"/>
    </w:rPr>
  </w:style>
  <w:style w:type="paragraph" w:styleId="Heading5">
    <w:name w:val="heading 5"/>
    <w:basedOn w:val="Normal"/>
    <w:next w:val="Normal"/>
    <w:link w:val="Heading5Char"/>
    <w:uiPriority w:val="99"/>
    <w:qFormat/>
    <w:rsid w:val="00F532B9"/>
    <w:pPr>
      <w:keepNext/>
      <w:jc w:val="center"/>
      <w:outlineLvl w:val="4"/>
    </w:pPr>
    <w:rPr>
      <w:i/>
      <w:iCs/>
      <w:sz w:val="24"/>
      <w:szCs w:val="24"/>
    </w:rPr>
  </w:style>
  <w:style w:type="paragraph" w:styleId="Heading6">
    <w:name w:val="heading 6"/>
    <w:basedOn w:val="Normal"/>
    <w:next w:val="Normal"/>
    <w:link w:val="Heading6Char"/>
    <w:uiPriority w:val="99"/>
    <w:qFormat/>
    <w:rsid w:val="00F532B9"/>
    <w:pPr>
      <w:keepNext/>
      <w:jc w:val="left"/>
      <w:outlineLvl w:val="5"/>
    </w:pPr>
    <w:rPr>
      <w:b/>
      <w:bCs/>
      <w:color w:val="0000FF"/>
      <w:sz w:val="22"/>
      <w:szCs w:val="22"/>
    </w:rPr>
  </w:style>
  <w:style w:type="paragraph" w:styleId="Heading7">
    <w:name w:val="heading 7"/>
    <w:basedOn w:val="Normal"/>
    <w:next w:val="Normal"/>
    <w:link w:val="Heading7Char"/>
    <w:uiPriority w:val="99"/>
    <w:qFormat/>
    <w:rsid w:val="00F532B9"/>
    <w:pPr>
      <w:keepNext/>
      <w:spacing w:after="120"/>
      <w:jc w:val="center"/>
      <w:outlineLvl w:val="6"/>
    </w:pPr>
    <w:rPr>
      <w:b/>
      <w:bCs/>
      <w:i/>
      <w:iCs/>
      <w:color w:val="000000"/>
      <w:sz w:val="22"/>
      <w:szCs w:val="22"/>
    </w:rPr>
  </w:style>
  <w:style w:type="paragraph" w:styleId="Heading8">
    <w:name w:val="heading 8"/>
    <w:basedOn w:val="Normal"/>
    <w:next w:val="Normal"/>
    <w:link w:val="Heading8Char"/>
    <w:uiPriority w:val="99"/>
    <w:qFormat/>
    <w:rsid w:val="00F532B9"/>
    <w:pPr>
      <w:keepNext/>
      <w:jc w:val="center"/>
      <w:outlineLvl w:val="7"/>
    </w:pPr>
    <w:rPr>
      <w:b/>
      <w:bCs/>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4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204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2049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2049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2049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2049E"/>
    <w:rPr>
      <w:rFonts w:ascii="Calibri" w:hAnsi="Calibri" w:cs="Calibri"/>
      <w:b/>
      <w:bCs/>
    </w:rPr>
  </w:style>
  <w:style w:type="character" w:customStyle="1" w:styleId="Heading7Char">
    <w:name w:val="Heading 7 Char"/>
    <w:basedOn w:val="DefaultParagraphFont"/>
    <w:link w:val="Heading7"/>
    <w:uiPriority w:val="99"/>
    <w:semiHidden/>
    <w:locked/>
    <w:rsid w:val="00F2049E"/>
    <w:rPr>
      <w:rFonts w:ascii="Calibri" w:hAnsi="Calibri" w:cs="Calibri"/>
      <w:sz w:val="24"/>
      <w:szCs w:val="24"/>
    </w:rPr>
  </w:style>
  <w:style w:type="character" w:customStyle="1" w:styleId="Heading8Char">
    <w:name w:val="Heading 8 Char"/>
    <w:basedOn w:val="DefaultParagraphFont"/>
    <w:link w:val="Heading8"/>
    <w:uiPriority w:val="99"/>
    <w:semiHidden/>
    <w:locked/>
    <w:rsid w:val="00F2049E"/>
    <w:rPr>
      <w:rFonts w:ascii="Calibri" w:hAnsi="Calibri" w:cs="Calibri"/>
      <w:i/>
      <w:iCs/>
      <w:sz w:val="24"/>
      <w:szCs w:val="24"/>
    </w:rPr>
  </w:style>
  <w:style w:type="paragraph" w:styleId="Header">
    <w:name w:val="header"/>
    <w:basedOn w:val="Normal"/>
    <w:link w:val="HeaderChar"/>
    <w:uiPriority w:val="99"/>
    <w:rsid w:val="00F532B9"/>
    <w:pPr>
      <w:tabs>
        <w:tab w:val="center" w:pos="4320"/>
        <w:tab w:val="right" w:pos="8640"/>
      </w:tabs>
    </w:pPr>
  </w:style>
  <w:style w:type="character" w:customStyle="1" w:styleId="HeaderChar">
    <w:name w:val="Header Char"/>
    <w:basedOn w:val="DefaultParagraphFont"/>
    <w:link w:val="Header"/>
    <w:uiPriority w:val="99"/>
    <w:semiHidden/>
    <w:locked/>
    <w:rsid w:val="00F2049E"/>
    <w:rPr>
      <w:rFonts w:ascii="Arial" w:hAnsi="Arial" w:cs="Arial"/>
      <w:sz w:val="20"/>
      <w:szCs w:val="20"/>
    </w:rPr>
  </w:style>
  <w:style w:type="paragraph" w:styleId="Footer">
    <w:name w:val="footer"/>
    <w:basedOn w:val="Normal"/>
    <w:link w:val="FooterChar"/>
    <w:uiPriority w:val="99"/>
    <w:rsid w:val="00F532B9"/>
    <w:pPr>
      <w:tabs>
        <w:tab w:val="center" w:pos="4320"/>
        <w:tab w:val="right" w:pos="8640"/>
      </w:tabs>
    </w:pPr>
  </w:style>
  <w:style w:type="character" w:customStyle="1" w:styleId="FooterChar">
    <w:name w:val="Footer Char"/>
    <w:basedOn w:val="DefaultParagraphFont"/>
    <w:link w:val="Footer"/>
    <w:uiPriority w:val="99"/>
    <w:semiHidden/>
    <w:locked/>
    <w:rsid w:val="00F2049E"/>
    <w:rPr>
      <w:rFonts w:ascii="Arial" w:hAnsi="Arial" w:cs="Arial"/>
      <w:sz w:val="20"/>
      <w:szCs w:val="20"/>
    </w:rPr>
  </w:style>
  <w:style w:type="paragraph" w:customStyle="1" w:styleId="Text">
    <w:name w:val="_Text"/>
    <w:basedOn w:val="Normal"/>
    <w:uiPriority w:val="99"/>
    <w:rsid w:val="00F532B9"/>
  </w:style>
  <w:style w:type="character" w:styleId="PageNumber">
    <w:name w:val="page number"/>
    <w:basedOn w:val="DefaultParagraphFont"/>
    <w:uiPriority w:val="99"/>
    <w:rsid w:val="00F532B9"/>
    <w:rPr>
      <w:rFonts w:cs="Times New Roman"/>
    </w:rPr>
  </w:style>
  <w:style w:type="paragraph" w:customStyle="1" w:styleId="xFtrLogo">
    <w:name w:val="x_FtrLogo"/>
    <w:basedOn w:val="Normal"/>
    <w:uiPriority w:val="99"/>
    <w:rsid w:val="00F532B9"/>
    <w:pPr>
      <w:spacing w:before="60"/>
    </w:pPr>
  </w:style>
  <w:style w:type="paragraph" w:customStyle="1" w:styleId="xHdrLogo">
    <w:name w:val="x_HdrLogo"/>
    <w:basedOn w:val="Normal"/>
    <w:uiPriority w:val="99"/>
    <w:rsid w:val="00F532B9"/>
    <w:pPr>
      <w:spacing w:before="120"/>
    </w:pPr>
  </w:style>
  <w:style w:type="paragraph" w:customStyle="1" w:styleId="xHdrServiceName">
    <w:name w:val="x_HdrServiceName"/>
    <w:basedOn w:val="Normal"/>
    <w:uiPriority w:val="99"/>
    <w:rsid w:val="00F532B9"/>
    <w:pPr>
      <w:spacing w:before="120"/>
      <w:ind w:left="216"/>
      <w:jc w:val="right"/>
    </w:pPr>
    <w:rPr>
      <w:b/>
      <w:bCs/>
      <w:sz w:val="28"/>
      <w:szCs w:val="28"/>
    </w:rPr>
  </w:style>
  <w:style w:type="paragraph" w:customStyle="1" w:styleId="date">
    <w:name w:val="date"/>
    <w:basedOn w:val="Heading3"/>
    <w:uiPriority w:val="99"/>
    <w:rsid w:val="00F532B9"/>
    <w:pPr>
      <w:keepNext w:val="0"/>
      <w:spacing w:before="40" w:after="20"/>
      <w:ind w:right="57"/>
      <w:jc w:val="right"/>
      <w:outlineLvl w:val="9"/>
    </w:pPr>
    <w:rPr>
      <w:b/>
      <w:bCs/>
      <w:i/>
      <w:iCs/>
      <w:sz w:val="18"/>
      <w:szCs w:val="18"/>
    </w:rPr>
  </w:style>
  <w:style w:type="paragraph" w:customStyle="1" w:styleId="Subtitle">
    <w:name w:val="_Subtitle"/>
    <w:basedOn w:val="Normal"/>
    <w:next w:val="Normal"/>
    <w:uiPriority w:val="99"/>
    <w:rsid w:val="00F532B9"/>
    <w:pPr>
      <w:jc w:val="center"/>
    </w:pPr>
    <w:rPr>
      <w:b/>
      <w:bCs/>
      <w:sz w:val="22"/>
      <w:szCs w:val="22"/>
    </w:rPr>
  </w:style>
  <w:style w:type="paragraph" w:customStyle="1" w:styleId="HeadingJustified">
    <w:name w:val="_HeadingJustified"/>
    <w:basedOn w:val="Normal"/>
    <w:next w:val="Normal"/>
    <w:uiPriority w:val="99"/>
    <w:rsid w:val="00F532B9"/>
    <w:rPr>
      <w:b/>
      <w:bCs/>
    </w:rPr>
  </w:style>
  <w:style w:type="paragraph" w:styleId="BodyText2">
    <w:name w:val="Body Text 2"/>
    <w:basedOn w:val="Normal"/>
    <w:link w:val="BodyText2Char"/>
    <w:uiPriority w:val="99"/>
    <w:rsid w:val="00F532B9"/>
    <w:pPr>
      <w:widowControl w:val="0"/>
      <w:ind w:right="842"/>
    </w:pPr>
    <w:rPr>
      <w:rFonts w:ascii="Bookman Old Style" w:hAnsi="Bookman Old Style" w:cs="Bookman Old Style"/>
    </w:rPr>
  </w:style>
  <w:style w:type="character" w:customStyle="1" w:styleId="BodyText2Char">
    <w:name w:val="Body Text 2 Char"/>
    <w:basedOn w:val="DefaultParagraphFont"/>
    <w:link w:val="BodyText2"/>
    <w:uiPriority w:val="99"/>
    <w:semiHidden/>
    <w:locked/>
    <w:rsid w:val="00F2049E"/>
    <w:rPr>
      <w:rFonts w:ascii="Arial" w:hAnsi="Arial" w:cs="Arial"/>
      <w:sz w:val="20"/>
      <w:szCs w:val="20"/>
    </w:rPr>
  </w:style>
  <w:style w:type="paragraph" w:customStyle="1" w:styleId="TextJustified">
    <w:name w:val="_TextJustified"/>
    <w:basedOn w:val="Normal"/>
    <w:uiPriority w:val="99"/>
    <w:rsid w:val="00F532B9"/>
    <w:pPr>
      <w:ind w:right="1080"/>
    </w:pPr>
  </w:style>
  <w:style w:type="paragraph" w:customStyle="1" w:styleId="Title">
    <w:name w:val="_Title"/>
    <w:basedOn w:val="Heading1"/>
    <w:uiPriority w:val="99"/>
    <w:rsid w:val="00F532B9"/>
    <w:pPr>
      <w:spacing w:before="60" w:after="360"/>
      <w:jc w:val="center"/>
      <w:outlineLvl w:val="9"/>
    </w:pPr>
  </w:style>
  <w:style w:type="paragraph" w:styleId="BodyText">
    <w:name w:val="Body Text"/>
    <w:basedOn w:val="Normal"/>
    <w:link w:val="BodyTextChar"/>
    <w:uiPriority w:val="99"/>
    <w:rsid w:val="00F532B9"/>
    <w:pPr>
      <w:widowControl w:val="0"/>
      <w:spacing w:after="120" w:line="360" w:lineRule="auto"/>
      <w:jc w:val="left"/>
    </w:pPr>
    <w:rPr>
      <w:sz w:val="22"/>
      <w:szCs w:val="22"/>
    </w:rPr>
  </w:style>
  <w:style w:type="character" w:customStyle="1" w:styleId="BodyTextChar">
    <w:name w:val="Body Text Char"/>
    <w:basedOn w:val="DefaultParagraphFont"/>
    <w:link w:val="BodyText"/>
    <w:uiPriority w:val="99"/>
    <w:semiHidden/>
    <w:locked/>
    <w:rsid w:val="00F2049E"/>
    <w:rPr>
      <w:rFonts w:ascii="Arial" w:hAnsi="Arial" w:cs="Arial"/>
      <w:sz w:val="20"/>
      <w:szCs w:val="20"/>
    </w:rPr>
  </w:style>
  <w:style w:type="character" w:styleId="Hyperlink">
    <w:name w:val="Hyperlink"/>
    <w:basedOn w:val="DefaultParagraphFont"/>
    <w:uiPriority w:val="99"/>
    <w:rsid w:val="00F532B9"/>
    <w:rPr>
      <w:rFonts w:cs="Times New Roman"/>
      <w:color w:val="0000FF"/>
      <w:u w:val="single"/>
    </w:rPr>
  </w:style>
  <w:style w:type="paragraph" w:styleId="Title0">
    <w:name w:val="Title"/>
    <w:basedOn w:val="Normal"/>
    <w:link w:val="TitleChar"/>
    <w:uiPriority w:val="99"/>
    <w:qFormat/>
    <w:rsid w:val="00F532B9"/>
    <w:pPr>
      <w:jc w:val="center"/>
    </w:pPr>
    <w:rPr>
      <w:rFonts w:ascii="Times New Roman" w:hAnsi="Times New Roman" w:cs="Times New Roman"/>
      <w:b/>
      <w:bCs/>
      <w:sz w:val="28"/>
      <w:szCs w:val="28"/>
    </w:rPr>
  </w:style>
  <w:style w:type="character" w:customStyle="1" w:styleId="TitleChar">
    <w:name w:val="Title Char"/>
    <w:basedOn w:val="DefaultParagraphFont"/>
    <w:link w:val="Title0"/>
    <w:uiPriority w:val="99"/>
    <w:locked/>
    <w:rsid w:val="00F2049E"/>
    <w:rPr>
      <w:rFonts w:ascii="Cambria" w:hAnsi="Cambria" w:cs="Cambria"/>
      <w:b/>
      <w:bCs/>
      <w:kern w:val="28"/>
      <w:sz w:val="32"/>
      <w:szCs w:val="32"/>
    </w:rPr>
  </w:style>
  <w:style w:type="paragraph" w:styleId="BodyText3">
    <w:name w:val="Body Text 3"/>
    <w:basedOn w:val="Normal"/>
    <w:link w:val="BodyText3Char"/>
    <w:uiPriority w:val="99"/>
    <w:rsid w:val="00F532B9"/>
    <w:pPr>
      <w:autoSpaceDE w:val="0"/>
      <w:autoSpaceDN w:val="0"/>
      <w:adjustRightInd w:val="0"/>
      <w:ind w:right="-120"/>
      <w:jc w:val="left"/>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locked/>
    <w:rsid w:val="00F2049E"/>
    <w:rPr>
      <w:rFonts w:ascii="Arial" w:hAnsi="Arial" w:cs="Arial"/>
      <w:sz w:val="16"/>
      <w:szCs w:val="16"/>
    </w:rPr>
  </w:style>
  <w:style w:type="paragraph" w:customStyle="1" w:styleId="contact">
    <w:name w:val="contact"/>
    <w:basedOn w:val="Normal"/>
    <w:uiPriority w:val="99"/>
    <w:rsid w:val="00F532B9"/>
    <w:pPr>
      <w:widowControl w:val="0"/>
      <w:tabs>
        <w:tab w:val="right" w:pos="9180"/>
      </w:tabs>
      <w:jc w:val="left"/>
    </w:pPr>
    <w:rPr>
      <w:rFonts w:ascii="Palatino" w:hAnsi="Palatino" w:cs="Palatino"/>
      <w:sz w:val="22"/>
      <w:szCs w:val="22"/>
    </w:rPr>
  </w:style>
  <w:style w:type="character" w:styleId="FollowedHyperlink">
    <w:name w:val="FollowedHyperlink"/>
    <w:basedOn w:val="DefaultParagraphFont"/>
    <w:uiPriority w:val="99"/>
    <w:rsid w:val="00F532B9"/>
    <w:rPr>
      <w:rFonts w:cs="Times New Roman"/>
      <w:color w:val="800080"/>
      <w:u w:val="single"/>
    </w:rPr>
  </w:style>
  <w:style w:type="paragraph" w:customStyle="1" w:styleId="bullet1">
    <w:name w:val="bullet 1"/>
    <w:basedOn w:val="Normal"/>
    <w:uiPriority w:val="99"/>
    <w:rsid w:val="00F532B9"/>
    <w:pPr>
      <w:tabs>
        <w:tab w:val="left" w:pos="2625"/>
      </w:tabs>
      <w:spacing w:after="120" w:line="200" w:lineRule="atLeast"/>
      <w:jc w:val="left"/>
    </w:pPr>
    <w:rPr>
      <w:rFonts w:ascii="Palatino" w:hAnsi="Palatino" w:cs="Palatino"/>
      <w:sz w:val="22"/>
      <w:szCs w:val="22"/>
    </w:rPr>
  </w:style>
  <w:style w:type="paragraph" w:customStyle="1" w:styleId="cellheadingR">
    <w:name w:val="cellheadingR"/>
    <w:basedOn w:val="Normal"/>
    <w:uiPriority w:val="99"/>
    <w:rsid w:val="00F532B9"/>
    <w:pPr>
      <w:keepNext/>
      <w:spacing w:before="60" w:line="200" w:lineRule="atLeast"/>
      <w:jc w:val="right"/>
    </w:pPr>
    <w:rPr>
      <w:rFonts w:ascii="Palatino" w:hAnsi="Palatino" w:cs="Palatino"/>
      <w:b/>
      <w:bCs/>
      <w:sz w:val="16"/>
      <w:szCs w:val="16"/>
    </w:rPr>
  </w:style>
  <w:style w:type="paragraph" w:customStyle="1" w:styleId="TableFootnote">
    <w:name w:val="TableFootnote"/>
    <w:basedOn w:val="Normal"/>
    <w:next w:val="Normal"/>
    <w:uiPriority w:val="99"/>
    <w:rsid w:val="00F532B9"/>
    <w:pPr>
      <w:spacing w:after="360" w:line="200" w:lineRule="atLeast"/>
      <w:jc w:val="left"/>
    </w:pPr>
    <w:rPr>
      <w:rFonts w:ascii="Helvetica" w:hAnsi="Helvetica" w:cs="Helvetica"/>
      <w:sz w:val="16"/>
      <w:szCs w:val="16"/>
    </w:rPr>
  </w:style>
  <w:style w:type="paragraph" w:customStyle="1" w:styleId="CellBodyL">
    <w:name w:val="CellBodyL"/>
    <w:basedOn w:val="Normal"/>
    <w:uiPriority w:val="99"/>
    <w:rsid w:val="00D801D8"/>
    <w:pPr>
      <w:spacing w:after="60"/>
      <w:jc w:val="left"/>
    </w:pPr>
    <w:rPr>
      <w:sz w:val="18"/>
      <w:szCs w:val="18"/>
    </w:rPr>
  </w:style>
  <w:style w:type="paragraph" w:customStyle="1" w:styleId="GlossDef">
    <w:name w:val="GlossDef"/>
    <w:basedOn w:val="Normal"/>
    <w:uiPriority w:val="99"/>
    <w:rsid w:val="00661F33"/>
    <w:pPr>
      <w:spacing w:before="160"/>
      <w:jc w:val="left"/>
    </w:pPr>
  </w:style>
  <w:style w:type="table" w:styleId="TableGrid">
    <w:name w:val="Table Grid"/>
    <w:basedOn w:val="TableNormal"/>
    <w:uiPriority w:val="99"/>
    <w:semiHidden/>
    <w:locked/>
    <w:rsid w:val="00661F33"/>
    <w:pPr>
      <w:spacing w:before="16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0" w:type="dxa"/>
        <w:right w:w="115" w:type="dxa"/>
      </w:tblCellMar>
    </w:tblPr>
  </w:style>
  <w:style w:type="paragraph" w:customStyle="1" w:styleId="CellBodyR">
    <w:name w:val="CellBodyR"/>
    <w:basedOn w:val="Normal"/>
    <w:uiPriority w:val="99"/>
    <w:rsid w:val="00661F33"/>
    <w:pPr>
      <w:spacing w:after="60"/>
      <w:jc w:val="right"/>
    </w:pPr>
    <w:rPr>
      <w:sz w:val="18"/>
      <w:szCs w:val="18"/>
    </w:rPr>
  </w:style>
  <w:style w:type="paragraph" w:styleId="BalloonText">
    <w:name w:val="Balloon Text"/>
    <w:basedOn w:val="Normal"/>
    <w:link w:val="BalloonTextChar"/>
    <w:uiPriority w:val="99"/>
    <w:semiHidden/>
    <w:rsid w:val="00855F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49E"/>
    <w:rPr>
      <w:rFonts w:cs="Times New Roman"/>
      <w:sz w:val="2"/>
      <w:szCs w:val="2"/>
    </w:rPr>
  </w:style>
  <w:style w:type="character" w:styleId="CommentReference">
    <w:name w:val="annotation reference"/>
    <w:basedOn w:val="DefaultParagraphFont"/>
    <w:uiPriority w:val="99"/>
    <w:semiHidden/>
    <w:rsid w:val="00C55C4B"/>
    <w:rPr>
      <w:rFonts w:cs="Times New Roman"/>
      <w:sz w:val="16"/>
      <w:szCs w:val="16"/>
    </w:rPr>
  </w:style>
  <w:style w:type="paragraph" w:styleId="CommentText">
    <w:name w:val="annotation text"/>
    <w:basedOn w:val="Normal"/>
    <w:link w:val="CommentTextChar"/>
    <w:uiPriority w:val="99"/>
    <w:semiHidden/>
    <w:rsid w:val="00C55C4B"/>
  </w:style>
  <w:style w:type="character" w:customStyle="1" w:styleId="CommentTextChar">
    <w:name w:val="Comment Text Char"/>
    <w:basedOn w:val="DefaultParagraphFont"/>
    <w:link w:val="CommentText"/>
    <w:uiPriority w:val="99"/>
    <w:semiHidden/>
    <w:locked/>
    <w:rsid w:val="00F2049E"/>
    <w:rPr>
      <w:rFonts w:ascii="Arial" w:hAnsi="Arial" w:cs="Arial"/>
      <w:sz w:val="20"/>
      <w:szCs w:val="20"/>
    </w:rPr>
  </w:style>
  <w:style w:type="paragraph" w:styleId="CommentSubject">
    <w:name w:val="annotation subject"/>
    <w:basedOn w:val="CommentText"/>
    <w:next w:val="CommentText"/>
    <w:link w:val="CommentSubjectChar"/>
    <w:uiPriority w:val="99"/>
    <w:semiHidden/>
    <w:rsid w:val="00C55C4B"/>
    <w:rPr>
      <w:b/>
      <w:bCs/>
    </w:rPr>
  </w:style>
  <w:style w:type="character" w:customStyle="1" w:styleId="CommentSubjectChar">
    <w:name w:val="Comment Subject Char"/>
    <w:basedOn w:val="CommentTextChar"/>
    <w:link w:val="CommentSubject"/>
    <w:uiPriority w:val="99"/>
    <w:semiHidden/>
    <w:locked/>
    <w:rsid w:val="00F2049E"/>
    <w:rPr>
      <w:b/>
      <w:bCs/>
    </w:rPr>
  </w:style>
  <w:style w:type="paragraph" w:customStyle="1" w:styleId="Default">
    <w:name w:val="Default"/>
    <w:uiPriority w:val="99"/>
    <w:rsid w:val="00AE723A"/>
    <w:rPr>
      <w:rFonts w:ascii="Helvetica Neue" w:hAnsi="Helvetica Neue" w:cs="Helvetica Neue"/>
      <w:color w:val="000000"/>
      <w:sz w:val="24"/>
      <w:szCs w:val="24"/>
    </w:rPr>
  </w:style>
  <w:style w:type="paragraph" w:customStyle="1" w:styleId="CellBodyC">
    <w:name w:val="CellBodyC"/>
    <w:basedOn w:val="CellBodyR"/>
    <w:uiPriority w:val="99"/>
    <w:rsid w:val="00C63EEC"/>
    <w:pPr>
      <w:jc w:val="center"/>
    </w:pPr>
  </w:style>
  <w:style w:type="character" w:customStyle="1" w:styleId="InlineGraphic">
    <w:name w:val="InlineGraphic"/>
    <w:basedOn w:val="DefaultParagraphFont"/>
    <w:uiPriority w:val="99"/>
    <w:semiHidden/>
    <w:rsid w:val="00C63EEC"/>
    <w:rPr>
      <w:rFonts w:cs="Times New Roman"/>
    </w:rPr>
  </w:style>
  <w:style w:type="paragraph" w:customStyle="1" w:styleId="GlossTerm">
    <w:name w:val="GlossTerm"/>
    <w:basedOn w:val="Normal"/>
    <w:uiPriority w:val="99"/>
    <w:rsid w:val="00C63EEC"/>
    <w:pPr>
      <w:spacing w:before="160"/>
      <w:jc w:val="left"/>
    </w:pPr>
    <w:rPr>
      <w:b/>
      <w:bCs/>
    </w:rPr>
  </w:style>
  <w:style w:type="paragraph" w:styleId="List">
    <w:name w:val="List"/>
    <w:basedOn w:val="Normal"/>
    <w:uiPriority w:val="99"/>
    <w:rsid w:val="00C63EEC"/>
    <w:pPr>
      <w:tabs>
        <w:tab w:val="num" w:pos="720"/>
        <w:tab w:val="num" w:pos="810"/>
      </w:tabs>
      <w:spacing w:before="160"/>
      <w:ind w:left="720" w:hanging="720"/>
      <w:jc w:val="left"/>
    </w:pPr>
  </w:style>
  <w:style w:type="paragraph" w:styleId="ListBullet">
    <w:name w:val="List Bullet"/>
    <w:basedOn w:val="Normal"/>
    <w:uiPriority w:val="99"/>
    <w:rsid w:val="001D0CE8"/>
    <w:pPr>
      <w:spacing w:before="160"/>
      <w:ind w:left="720" w:hanging="360"/>
      <w:jc w:val="left"/>
    </w:pPr>
  </w:style>
  <w:style w:type="paragraph" w:customStyle="1" w:styleId="CellHeadingL">
    <w:name w:val="CellHeadingL"/>
    <w:basedOn w:val="Normal"/>
    <w:uiPriority w:val="99"/>
    <w:rsid w:val="00145DAA"/>
    <w:pPr>
      <w:keepNext/>
      <w:spacing w:after="60"/>
      <w:jc w:val="left"/>
    </w:pPr>
    <w:rPr>
      <w:b/>
      <w:bCs/>
      <w:sz w:val="18"/>
      <w:szCs w:val="18"/>
    </w:rPr>
  </w:style>
  <w:style w:type="paragraph" w:customStyle="1" w:styleId="CellHeadingR0">
    <w:name w:val="CellHeadingR"/>
    <w:basedOn w:val="CellHeadingL"/>
    <w:uiPriority w:val="99"/>
    <w:rsid w:val="00145DAA"/>
    <w:pPr>
      <w:jc w:val="right"/>
    </w:pPr>
  </w:style>
  <w:style w:type="paragraph" w:styleId="DocumentMap">
    <w:name w:val="Document Map"/>
    <w:basedOn w:val="Normal"/>
    <w:link w:val="DocumentMapChar"/>
    <w:uiPriority w:val="99"/>
    <w:semiHidden/>
    <w:rsid w:val="000C13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2049E"/>
    <w:rPr>
      <w:rFonts w:cs="Times New Roman"/>
      <w:sz w:val="2"/>
      <w:szCs w:val="2"/>
    </w:rPr>
  </w:style>
  <w:style w:type="character" w:customStyle="1" w:styleId="apple-style-span">
    <w:name w:val="apple-style-span"/>
    <w:basedOn w:val="DefaultParagraphFont"/>
    <w:uiPriority w:val="99"/>
    <w:rsid w:val="005E4491"/>
    <w:rPr>
      <w:rFonts w:cs="Times New Roman"/>
    </w:rPr>
  </w:style>
  <w:style w:type="paragraph" w:styleId="NormalWeb">
    <w:name w:val="Normal (Web)"/>
    <w:basedOn w:val="Normal"/>
    <w:uiPriority w:val="99"/>
    <w:rsid w:val="00AB48E9"/>
    <w:pPr>
      <w:spacing w:before="100" w:beforeAutospacing="1" w:after="100" w:afterAutospacing="1"/>
      <w:jc w:val="left"/>
    </w:pPr>
    <w:rPr>
      <w:rFonts w:ascii="Times New Roman" w:hAnsi="Times New Roman" w:cs="Times New Roman"/>
      <w:sz w:val="24"/>
      <w:szCs w:val="24"/>
      <w:lang w:eastAsia="ja-JP"/>
    </w:rPr>
  </w:style>
  <w:style w:type="paragraph" w:styleId="Revision">
    <w:name w:val="Revision"/>
    <w:hidden/>
    <w:uiPriority w:val="99"/>
    <w:semiHidden/>
    <w:rsid w:val="005F6375"/>
    <w:rPr>
      <w:rFonts w:ascii="Arial" w:hAnsi="Arial" w:cs="Arial"/>
      <w:sz w:val="20"/>
      <w:szCs w:val="20"/>
    </w:rPr>
  </w:style>
  <w:style w:type="paragraph" w:customStyle="1" w:styleId="Summary">
    <w:name w:val="Summary"/>
    <w:basedOn w:val="Title0"/>
    <w:next w:val="Normal"/>
    <w:uiPriority w:val="99"/>
    <w:rsid w:val="001C26E8"/>
    <w:pPr>
      <w:spacing w:before="160" w:after="360"/>
      <w:jc w:val="left"/>
      <w:outlineLvl w:val="0"/>
    </w:pPr>
    <w:rPr>
      <w:rFonts w:ascii="Arial" w:hAnsi="Arial" w:cs="Arial"/>
      <w:b w:val="0"/>
      <w:bCs w:val="0"/>
      <w:sz w:val="22"/>
      <w:szCs w:val="22"/>
    </w:rPr>
  </w:style>
  <w:style w:type="character" w:styleId="Strong">
    <w:name w:val="Strong"/>
    <w:basedOn w:val="DefaultParagraphFont"/>
    <w:uiPriority w:val="99"/>
    <w:qFormat/>
    <w:locked/>
    <w:rsid w:val="006961C7"/>
    <w:rPr>
      <w:rFonts w:cs="Times New Roman"/>
      <w:b/>
      <w:bCs/>
    </w:rPr>
  </w:style>
  <w:style w:type="character" w:customStyle="1" w:styleId="rwrro">
    <w:name w:val="rwrro"/>
    <w:basedOn w:val="DefaultParagraphFont"/>
    <w:uiPriority w:val="99"/>
    <w:rsid w:val="00E44DFF"/>
    <w:rPr>
      <w:rFonts w:cs="Times New Roman"/>
    </w:rPr>
  </w:style>
  <w:style w:type="character" w:customStyle="1" w:styleId="nowrap">
    <w:name w:val="nowrap"/>
    <w:basedOn w:val="DefaultParagraphFont"/>
    <w:uiPriority w:val="99"/>
    <w:rsid w:val="00E44DFF"/>
    <w:rPr>
      <w:rFonts w:cs="Times New Roman"/>
    </w:rPr>
  </w:style>
  <w:style w:type="character" w:customStyle="1" w:styleId="fltbefore">
    <w:name w:val="fltbefore"/>
    <w:basedOn w:val="DefaultParagraphFont"/>
    <w:uiPriority w:val="99"/>
    <w:rsid w:val="00E44DFF"/>
    <w:rPr>
      <w:rFonts w:cs="Times New Roman"/>
    </w:rPr>
  </w:style>
  <w:style w:type="character" w:customStyle="1" w:styleId="wvsn">
    <w:name w:val="wvsn"/>
    <w:basedOn w:val="DefaultParagraphFont"/>
    <w:uiPriority w:val="99"/>
    <w:rsid w:val="00E44DFF"/>
    <w:rPr>
      <w:rFonts w:cs="Times New Roman"/>
    </w:rPr>
  </w:style>
  <w:style w:type="paragraph" w:styleId="ListParagraph">
    <w:name w:val="List Paragraph"/>
    <w:basedOn w:val="Normal"/>
    <w:uiPriority w:val="99"/>
    <w:qFormat/>
    <w:rsid w:val="00432C01"/>
    <w:pPr>
      <w:ind w:left="720"/>
    </w:pPr>
  </w:style>
  <w:style w:type="paragraph" w:styleId="Caption">
    <w:name w:val="caption"/>
    <w:basedOn w:val="Normal"/>
    <w:next w:val="Normal"/>
    <w:uiPriority w:val="99"/>
    <w:qFormat/>
    <w:locked/>
    <w:rsid w:val="004953FE"/>
    <w:pPr>
      <w:keepNext/>
      <w:spacing w:before="240" w:after="120"/>
      <w:jc w:val="left"/>
    </w:pPr>
    <w:rPr>
      <w:b/>
      <w:bCs/>
    </w:rPr>
  </w:style>
  <w:style w:type="paragraph" w:customStyle="1" w:styleId="Source">
    <w:name w:val="Source"/>
    <w:basedOn w:val="Normal"/>
    <w:next w:val="Normal"/>
    <w:uiPriority w:val="99"/>
    <w:rsid w:val="004953FE"/>
    <w:pPr>
      <w:spacing w:after="80"/>
      <w:jc w:val="left"/>
    </w:pPr>
    <w:rPr>
      <w:b/>
      <w:bCs/>
      <w:sz w:val="16"/>
      <w:szCs w:val="16"/>
    </w:rPr>
  </w:style>
</w:styles>
</file>

<file path=word/webSettings.xml><?xml version="1.0" encoding="utf-8"?>
<w:webSettings xmlns:r="http://schemas.openxmlformats.org/officeDocument/2006/relationships" xmlns:w="http://schemas.openxmlformats.org/wordprocessingml/2006/main">
  <w:divs>
    <w:div w:id="1647198505">
      <w:marLeft w:val="0"/>
      <w:marRight w:val="0"/>
      <w:marTop w:val="0"/>
      <w:marBottom w:val="0"/>
      <w:divBdr>
        <w:top w:val="none" w:sz="0" w:space="0" w:color="auto"/>
        <w:left w:val="none" w:sz="0" w:space="0" w:color="auto"/>
        <w:bottom w:val="none" w:sz="0" w:space="0" w:color="auto"/>
        <w:right w:val="none" w:sz="0" w:space="0" w:color="auto"/>
      </w:divBdr>
      <w:divsChild>
        <w:div w:id="1647198558">
          <w:marLeft w:val="187"/>
          <w:marRight w:val="0"/>
          <w:marTop w:val="0"/>
          <w:marBottom w:val="0"/>
          <w:divBdr>
            <w:top w:val="none" w:sz="0" w:space="0" w:color="auto"/>
            <w:left w:val="none" w:sz="0" w:space="0" w:color="auto"/>
            <w:bottom w:val="none" w:sz="0" w:space="0" w:color="auto"/>
            <w:right w:val="none" w:sz="0" w:space="0" w:color="auto"/>
          </w:divBdr>
        </w:div>
        <w:div w:id="1647198609">
          <w:marLeft w:val="187"/>
          <w:marRight w:val="0"/>
          <w:marTop w:val="0"/>
          <w:marBottom w:val="0"/>
          <w:divBdr>
            <w:top w:val="none" w:sz="0" w:space="0" w:color="auto"/>
            <w:left w:val="none" w:sz="0" w:space="0" w:color="auto"/>
            <w:bottom w:val="none" w:sz="0" w:space="0" w:color="auto"/>
            <w:right w:val="none" w:sz="0" w:space="0" w:color="auto"/>
          </w:divBdr>
        </w:div>
      </w:divsChild>
    </w:div>
    <w:div w:id="1647198510">
      <w:marLeft w:val="0"/>
      <w:marRight w:val="0"/>
      <w:marTop w:val="0"/>
      <w:marBottom w:val="0"/>
      <w:divBdr>
        <w:top w:val="none" w:sz="0" w:space="0" w:color="auto"/>
        <w:left w:val="none" w:sz="0" w:space="0" w:color="auto"/>
        <w:bottom w:val="none" w:sz="0" w:space="0" w:color="auto"/>
        <w:right w:val="none" w:sz="0" w:space="0" w:color="auto"/>
      </w:divBdr>
    </w:div>
    <w:div w:id="1647198516">
      <w:marLeft w:val="0"/>
      <w:marRight w:val="0"/>
      <w:marTop w:val="0"/>
      <w:marBottom w:val="0"/>
      <w:divBdr>
        <w:top w:val="none" w:sz="0" w:space="0" w:color="auto"/>
        <w:left w:val="none" w:sz="0" w:space="0" w:color="auto"/>
        <w:bottom w:val="none" w:sz="0" w:space="0" w:color="auto"/>
        <w:right w:val="none" w:sz="0" w:space="0" w:color="auto"/>
      </w:divBdr>
    </w:div>
    <w:div w:id="1647198532">
      <w:marLeft w:val="0"/>
      <w:marRight w:val="0"/>
      <w:marTop w:val="0"/>
      <w:marBottom w:val="0"/>
      <w:divBdr>
        <w:top w:val="none" w:sz="0" w:space="0" w:color="auto"/>
        <w:left w:val="none" w:sz="0" w:space="0" w:color="auto"/>
        <w:bottom w:val="none" w:sz="0" w:space="0" w:color="auto"/>
        <w:right w:val="none" w:sz="0" w:space="0" w:color="auto"/>
      </w:divBdr>
      <w:divsChild>
        <w:div w:id="1647198611">
          <w:marLeft w:val="0"/>
          <w:marRight w:val="0"/>
          <w:marTop w:val="0"/>
          <w:marBottom w:val="0"/>
          <w:divBdr>
            <w:top w:val="none" w:sz="0" w:space="0" w:color="auto"/>
            <w:left w:val="none" w:sz="0" w:space="0" w:color="auto"/>
            <w:bottom w:val="none" w:sz="0" w:space="0" w:color="auto"/>
            <w:right w:val="none" w:sz="0" w:space="0" w:color="auto"/>
          </w:divBdr>
          <w:divsChild>
            <w:div w:id="1647198601">
              <w:marLeft w:val="0"/>
              <w:marRight w:val="0"/>
              <w:marTop w:val="0"/>
              <w:marBottom w:val="0"/>
              <w:divBdr>
                <w:top w:val="none" w:sz="0" w:space="0" w:color="auto"/>
                <w:left w:val="none" w:sz="0" w:space="0" w:color="auto"/>
                <w:bottom w:val="none" w:sz="0" w:space="0" w:color="auto"/>
                <w:right w:val="none" w:sz="0" w:space="0" w:color="auto"/>
              </w:divBdr>
              <w:divsChild>
                <w:div w:id="1647198514">
                  <w:marLeft w:val="0"/>
                  <w:marRight w:val="0"/>
                  <w:marTop w:val="0"/>
                  <w:marBottom w:val="0"/>
                  <w:divBdr>
                    <w:top w:val="none" w:sz="0" w:space="0" w:color="auto"/>
                    <w:left w:val="none" w:sz="0" w:space="0" w:color="auto"/>
                    <w:bottom w:val="none" w:sz="0" w:space="0" w:color="auto"/>
                    <w:right w:val="none" w:sz="0" w:space="0" w:color="auto"/>
                  </w:divBdr>
                  <w:divsChild>
                    <w:div w:id="1647198530">
                      <w:marLeft w:val="0"/>
                      <w:marRight w:val="0"/>
                      <w:marTop w:val="0"/>
                      <w:marBottom w:val="0"/>
                      <w:divBdr>
                        <w:top w:val="none" w:sz="0" w:space="0" w:color="auto"/>
                        <w:left w:val="none" w:sz="0" w:space="0" w:color="auto"/>
                        <w:bottom w:val="none" w:sz="0" w:space="0" w:color="auto"/>
                        <w:right w:val="none" w:sz="0" w:space="0" w:color="auto"/>
                      </w:divBdr>
                      <w:divsChild>
                        <w:div w:id="1647198539">
                          <w:marLeft w:val="0"/>
                          <w:marRight w:val="0"/>
                          <w:marTop w:val="0"/>
                          <w:marBottom w:val="0"/>
                          <w:divBdr>
                            <w:top w:val="none" w:sz="0" w:space="0" w:color="auto"/>
                            <w:left w:val="none" w:sz="0" w:space="0" w:color="auto"/>
                            <w:bottom w:val="none" w:sz="0" w:space="0" w:color="auto"/>
                            <w:right w:val="none" w:sz="0" w:space="0" w:color="auto"/>
                          </w:divBdr>
                          <w:divsChild>
                            <w:div w:id="1647198513">
                              <w:marLeft w:val="0"/>
                              <w:marRight w:val="0"/>
                              <w:marTop w:val="0"/>
                              <w:marBottom w:val="0"/>
                              <w:divBdr>
                                <w:top w:val="none" w:sz="0" w:space="0" w:color="auto"/>
                                <w:left w:val="none" w:sz="0" w:space="0" w:color="auto"/>
                                <w:bottom w:val="none" w:sz="0" w:space="0" w:color="auto"/>
                                <w:right w:val="none" w:sz="0" w:space="0" w:color="auto"/>
                              </w:divBdr>
                              <w:divsChild>
                                <w:div w:id="1647198556">
                                  <w:marLeft w:val="0"/>
                                  <w:marRight w:val="0"/>
                                  <w:marTop w:val="0"/>
                                  <w:marBottom w:val="0"/>
                                  <w:divBdr>
                                    <w:top w:val="none" w:sz="0" w:space="0" w:color="auto"/>
                                    <w:left w:val="none" w:sz="0" w:space="0" w:color="auto"/>
                                    <w:bottom w:val="none" w:sz="0" w:space="0" w:color="auto"/>
                                    <w:right w:val="none" w:sz="0" w:space="0" w:color="auto"/>
                                  </w:divBdr>
                                  <w:divsChild>
                                    <w:div w:id="1647198511">
                                      <w:marLeft w:val="0"/>
                                      <w:marRight w:val="0"/>
                                      <w:marTop w:val="0"/>
                                      <w:marBottom w:val="0"/>
                                      <w:divBdr>
                                        <w:top w:val="none" w:sz="0" w:space="0" w:color="auto"/>
                                        <w:left w:val="none" w:sz="0" w:space="0" w:color="auto"/>
                                        <w:bottom w:val="none" w:sz="0" w:space="0" w:color="auto"/>
                                        <w:right w:val="none" w:sz="0" w:space="0" w:color="auto"/>
                                      </w:divBdr>
                                      <w:divsChild>
                                        <w:div w:id="1647198550">
                                          <w:marLeft w:val="0"/>
                                          <w:marRight w:val="0"/>
                                          <w:marTop w:val="0"/>
                                          <w:marBottom w:val="0"/>
                                          <w:divBdr>
                                            <w:top w:val="none" w:sz="0" w:space="0" w:color="auto"/>
                                            <w:left w:val="none" w:sz="0" w:space="0" w:color="auto"/>
                                            <w:bottom w:val="none" w:sz="0" w:space="0" w:color="auto"/>
                                            <w:right w:val="none" w:sz="0" w:space="0" w:color="auto"/>
                                          </w:divBdr>
                                          <w:divsChild>
                                            <w:div w:id="1647198608">
                                              <w:marLeft w:val="0"/>
                                              <w:marRight w:val="0"/>
                                              <w:marTop w:val="0"/>
                                              <w:marBottom w:val="0"/>
                                              <w:divBdr>
                                                <w:top w:val="none" w:sz="0" w:space="0" w:color="auto"/>
                                                <w:left w:val="none" w:sz="0" w:space="0" w:color="auto"/>
                                                <w:bottom w:val="none" w:sz="0" w:space="0" w:color="auto"/>
                                                <w:right w:val="none" w:sz="0" w:space="0" w:color="auto"/>
                                              </w:divBdr>
                                              <w:divsChild>
                                                <w:div w:id="1647198517">
                                                  <w:marLeft w:val="0"/>
                                                  <w:marRight w:val="0"/>
                                                  <w:marTop w:val="0"/>
                                                  <w:marBottom w:val="0"/>
                                                  <w:divBdr>
                                                    <w:top w:val="none" w:sz="0" w:space="0" w:color="auto"/>
                                                    <w:left w:val="none" w:sz="0" w:space="0" w:color="auto"/>
                                                    <w:bottom w:val="none" w:sz="0" w:space="0" w:color="auto"/>
                                                    <w:right w:val="none" w:sz="0" w:space="0" w:color="auto"/>
                                                  </w:divBdr>
                                                  <w:divsChild>
                                                    <w:div w:id="1647198540">
                                                      <w:marLeft w:val="0"/>
                                                      <w:marRight w:val="0"/>
                                                      <w:marTop w:val="0"/>
                                                      <w:marBottom w:val="0"/>
                                                      <w:divBdr>
                                                        <w:top w:val="none" w:sz="0" w:space="0" w:color="auto"/>
                                                        <w:left w:val="none" w:sz="0" w:space="0" w:color="auto"/>
                                                        <w:bottom w:val="none" w:sz="0" w:space="0" w:color="auto"/>
                                                        <w:right w:val="none" w:sz="0" w:space="0" w:color="auto"/>
                                                      </w:divBdr>
                                                      <w:divsChild>
                                                        <w:div w:id="1647198614">
                                                          <w:marLeft w:val="0"/>
                                                          <w:marRight w:val="0"/>
                                                          <w:marTop w:val="0"/>
                                                          <w:marBottom w:val="0"/>
                                                          <w:divBdr>
                                                            <w:top w:val="none" w:sz="0" w:space="0" w:color="auto"/>
                                                            <w:left w:val="none" w:sz="0" w:space="0" w:color="auto"/>
                                                            <w:bottom w:val="none" w:sz="0" w:space="0" w:color="auto"/>
                                                            <w:right w:val="none" w:sz="0" w:space="0" w:color="auto"/>
                                                          </w:divBdr>
                                                          <w:divsChild>
                                                            <w:div w:id="1647198501">
                                                              <w:marLeft w:val="0"/>
                                                              <w:marRight w:val="0"/>
                                                              <w:marTop w:val="0"/>
                                                              <w:marBottom w:val="0"/>
                                                              <w:divBdr>
                                                                <w:top w:val="none" w:sz="0" w:space="0" w:color="auto"/>
                                                                <w:left w:val="none" w:sz="0" w:space="0" w:color="auto"/>
                                                                <w:bottom w:val="none" w:sz="0" w:space="0" w:color="auto"/>
                                                                <w:right w:val="none" w:sz="0" w:space="0" w:color="auto"/>
                                                              </w:divBdr>
                                                              <w:divsChild>
                                                                <w:div w:id="1647198541">
                                                                  <w:marLeft w:val="0"/>
                                                                  <w:marRight w:val="0"/>
                                                                  <w:marTop w:val="0"/>
                                                                  <w:marBottom w:val="0"/>
                                                                  <w:divBdr>
                                                                    <w:top w:val="none" w:sz="0" w:space="0" w:color="auto"/>
                                                                    <w:left w:val="none" w:sz="0" w:space="0" w:color="auto"/>
                                                                    <w:bottom w:val="none" w:sz="0" w:space="0" w:color="auto"/>
                                                                    <w:right w:val="none" w:sz="0" w:space="0" w:color="auto"/>
                                                                  </w:divBdr>
                                                                  <w:divsChild>
                                                                    <w:div w:id="1647198519">
                                                                      <w:marLeft w:val="0"/>
                                                                      <w:marRight w:val="0"/>
                                                                      <w:marTop w:val="0"/>
                                                                      <w:marBottom w:val="0"/>
                                                                      <w:divBdr>
                                                                        <w:top w:val="none" w:sz="0" w:space="0" w:color="auto"/>
                                                                        <w:left w:val="none" w:sz="0" w:space="0" w:color="auto"/>
                                                                        <w:bottom w:val="none" w:sz="0" w:space="0" w:color="auto"/>
                                                                        <w:right w:val="none" w:sz="0" w:space="0" w:color="auto"/>
                                                                      </w:divBdr>
                                                                      <w:divsChild>
                                                                        <w:div w:id="1647198509">
                                                                          <w:marLeft w:val="0"/>
                                                                          <w:marRight w:val="0"/>
                                                                          <w:marTop w:val="0"/>
                                                                          <w:marBottom w:val="0"/>
                                                                          <w:divBdr>
                                                                            <w:top w:val="none" w:sz="0" w:space="0" w:color="auto"/>
                                                                            <w:left w:val="none" w:sz="0" w:space="0" w:color="auto"/>
                                                                            <w:bottom w:val="none" w:sz="0" w:space="0" w:color="auto"/>
                                                                            <w:right w:val="none" w:sz="0" w:space="0" w:color="auto"/>
                                                                          </w:divBdr>
                                                                        </w:div>
                                                                        <w:div w:id="1647198526">
                                                                          <w:marLeft w:val="0"/>
                                                                          <w:marRight w:val="0"/>
                                                                          <w:marTop w:val="0"/>
                                                                          <w:marBottom w:val="0"/>
                                                                          <w:divBdr>
                                                                            <w:top w:val="none" w:sz="0" w:space="0" w:color="auto"/>
                                                                            <w:left w:val="none" w:sz="0" w:space="0" w:color="auto"/>
                                                                            <w:bottom w:val="none" w:sz="0" w:space="0" w:color="auto"/>
                                                                            <w:right w:val="none" w:sz="0" w:space="0" w:color="auto"/>
                                                                          </w:divBdr>
                                                                        </w:div>
                                                                        <w:div w:id="1647198553">
                                                                          <w:marLeft w:val="0"/>
                                                                          <w:marRight w:val="0"/>
                                                                          <w:marTop w:val="0"/>
                                                                          <w:marBottom w:val="0"/>
                                                                          <w:divBdr>
                                                                            <w:top w:val="none" w:sz="0" w:space="0" w:color="auto"/>
                                                                            <w:left w:val="none" w:sz="0" w:space="0" w:color="auto"/>
                                                                            <w:bottom w:val="none" w:sz="0" w:space="0" w:color="auto"/>
                                                                            <w:right w:val="none" w:sz="0" w:space="0" w:color="auto"/>
                                                                          </w:divBdr>
                                                                        </w:div>
                                                                        <w:div w:id="1647198613">
                                                                          <w:marLeft w:val="0"/>
                                                                          <w:marRight w:val="0"/>
                                                                          <w:marTop w:val="0"/>
                                                                          <w:marBottom w:val="0"/>
                                                                          <w:divBdr>
                                                                            <w:top w:val="none" w:sz="0" w:space="0" w:color="auto"/>
                                                                            <w:left w:val="none" w:sz="0" w:space="0" w:color="auto"/>
                                                                            <w:bottom w:val="none" w:sz="0" w:space="0" w:color="auto"/>
                                                                            <w:right w:val="none" w:sz="0" w:space="0" w:color="auto"/>
                                                                          </w:divBdr>
                                                                        </w:div>
                                                                      </w:divsChild>
                                                                    </w:div>
                                                                    <w:div w:id="1647198545">
                                                                      <w:marLeft w:val="0"/>
                                                                      <w:marRight w:val="0"/>
                                                                      <w:marTop w:val="0"/>
                                                                      <w:marBottom w:val="0"/>
                                                                      <w:divBdr>
                                                                        <w:top w:val="none" w:sz="0" w:space="0" w:color="auto"/>
                                                                        <w:left w:val="none" w:sz="0" w:space="0" w:color="auto"/>
                                                                        <w:bottom w:val="none" w:sz="0" w:space="0" w:color="auto"/>
                                                                        <w:right w:val="none" w:sz="0" w:space="0" w:color="auto"/>
                                                                      </w:divBdr>
                                                                      <w:divsChild>
                                                                        <w:div w:id="1647198597">
                                                                          <w:marLeft w:val="0"/>
                                                                          <w:marRight w:val="0"/>
                                                                          <w:marTop w:val="0"/>
                                                                          <w:marBottom w:val="0"/>
                                                                          <w:divBdr>
                                                                            <w:top w:val="none" w:sz="0" w:space="0" w:color="auto"/>
                                                                            <w:left w:val="none" w:sz="0" w:space="0" w:color="auto"/>
                                                                            <w:bottom w:val="none" w:sz="0" w:space="0" w:color="auto"/>
                                                                            <w:right w:val="none" w:sz="0" w:space="0" w:color="auto"/>
                                                                          </w:divBdr>
                                                                          <w:divsChild>
                                                                            <w:div w:id="1647198500">
                                                                              <w:marLeft w:val="0"/>
                                                                              <w:marRight w:val="0"/>
                                                                              <w:marTop w:val="0"/>
                                                                              <w:marBottom w:val="0"/>
                                                                              <w:divBdr>
                                                                                <w:top w:val="none" w:sz="0" w:space="0" w:color="auto"/>
                                                                                <w:left w:val="none" w:sz="0" w:space="0" w:color="auto"/>
                                                                                <w:bottom w:val="none" w:sz="0" w:space="0" w:color="auto"/>
                                                                                <w:right w:val="none" w:sz="0" w:space="0" w:color="auto"/>
                                                                              </w:divBdr>
                                                                              <w:divsChild>
                                                                                <w:div w:id="1647198518">
                                                                                  <w:marLeft w:val="0"/>
                                                                                  <w:marRight w:val="0"/>
                                                                                  <w:marTop w:val="0"/>
                                                                                  <w:marBottom w:val="0"/>
                                                                                  <w:divBdr>
                                                                                    <w:top w:val="none" w:sz="0" w:space="0" w:color="auto"/>
                                                                                    <w:left w:val="none" w:sz="0" w:space="0" w:color="auto"/>
                                                                                    <w:bottom w:val="none" w:sz="0" w:space="0" w:color="auto"/>
                                                                                    <w:right w:val="none" w:sz="0" w:space="0" w:color="auto"/>
                                                                                  </w:divBdr>
                                                                                  <w:divsChild>
                                                                                    <w:div w:id="1647198523">
                                                                                      <w:marLeft w:val="0"/>
                                                                                      <w:marRight w:val="0"/>
                                                                                      <w:marTop w:val="0"/>
                                                                                      <w:marBottom w:val="0"/>
                                                                                      <w:divBdr>
                                                                                        <w:top w:val="none" w:sz="0" w:space="0" w:color="auto"/>
                                                                                        <w:left w:val="none" w:sz="0" w:space="0" w:color="auto"/>
                                                                                        <w:bottom w:val="none" w:sz="0" w:space="0" w:color="auto"/>
                                                                                        <w:right w:val="none" w:sz="0" w:space="0" w:color="auto"/>
                                                                                      </w:divBdr>
                                                                                    </w:div>
                                                                                    <w:div w:id="1647198528">
                                                                                      <w:marLeft w:val="0"/>
                                                                                      <w:marRight w:val="0"/>
                                                                                      <w:marTop w:val="0"/>
                                                                                      <w:marBottom w:val="0"/>
                                                                                      <w:divBdr>
                                                                                        <w:top w:val="none" w:sz="0" w:space="0" w:color="auto"/>
                                                                                        <w:left w:val="none" w:sz="0" w:space="0" w:color="auto"/>
                                                                                        <w:bottom w:val="none" w:sz="0" w:space="0" w:color="auto"/>
                                                                                        <w:right w:val="none" w:sz="0" w:space="0" w:color="auto"/>
                                                                                      </w:divBdr>
                                                                                    </w:div>
                                                                                    <w:div w:id="1647198529">
                                                                                      <w:marLeft w:val="0"/>
                                                                                      <w:marRight w:val="0"/>
                                                                                      <w:marTop w:val="0"/>
                                                                                      <w:marBottom w:val="0"/>
                                                                                      <w:divBdr>
                                                                                        <w:top w:val="none" w:sz="0" w:space="0" w:color="auto"/>
                                                                                        <w:left w:val="none" w:sz="0" w:space="0" w:color="auto"/>
                                                                                        <w:bottom w:val="none" w:sz="0" w:space="0" w:color="auto"/>
                                                                                        <w:right w:val="none" w:sz="0" w:space="0" w:color="auto"/>
                                                                                      </w:divBdr>
                                                                                    </w:div>
                                                                                    <w:div w:id="1647198536">
                                                                                      <w:marLeft w:val="0"/>
                                                                                      <w:marRight w:val="0"/>
                                                                                      <w:marTop w:val="0"/>
                                                                                      <w:marBottom w:val="0"/>
                                                                                      <w:divBdr>
                                                                                        <w:top w:val="none" w:sz="0" w:space="0" w:color="auto"/>
                                                                                        <w:left w:val="none" w:sz="0" w:space="0" w:color="auto"/>
                                                                                        <w:bottom w:val="none" w:sz="0" w:space="0" w:color="auto"/>
                                                                                        <w:right w:val="none" w:sz="0" w:space="0" w:color="auto"/>
                                                                                      </w:divBdr>
                                                                                    </w:div>
                                                                                    <w:div w:id="1647198537">
                                                                                      <w:marLeft w:val="0"/>
                                                                                      <w:marRight w:val="0"/>
                                                                                      <w:marTop w:val="0"/>
                                                                                      <w:marBottom w:val="0"/>
                                                                                      <w:divBdr>
                                                                                        <w:top w:val="none" w:sz="0" w:space="0" w:color="auto"/>
                                                                                        <w:left w:val="none" w:sz="0" w:space="0" w:color="auto"/>
                                                                                        <w:bottom w:val="none" w:sz="0" w:space="0" w:color="auto"/>
                                                                                        <w:right w:val="none" w:sz="0" w:space="0" w:color="auto"/>
                                                                                      </w:divBdr>
                                                                                    </w:div>
                                                                                    <w:div w:id="1647198554">
                                                                                      <w:marLeft w:val="0"/>
                                                                                      <w:marRight w:val="0"/>
                                                                                      <w:marTop w:val="0"/>
                                                                                      <w:marBottom w:val="0"/>
                                                                                      <w:divBdr>
                                                                                        <w:top w:val="none" w:sz="0" w:space="0" w:color="auto"/>
                                                                                        <w:left w:val="none" w:sz="0" w:space="0" w:color="auto"/>
                                                                                        <w:bottom w:val="none" w:sz="0" w:space="0" w:color="auto"/>
                                                                                        <w:right w:val="none" w:sz="0" w:space="0" w:color="auto"/>
                                                                                      </w:divBdr>
                                                                                    </w:div>
                                                                                    <w:div w:id="1647198563">
                                                                                      <w:marLeft w:val="0"/>
                                                                                      <w:marRight w:val="0"/>
                                                                                      <w:marTop w:val="0"/>
                                                                                      <w:marBottom w:val="0"/>
                                                                                      <w:divBdr>
                                                                                        <w:top w:val="none" w:sz="0" w:space="0" w:color="auto"/>
                                                                                        <w:left w:val="none" w:sz="0" w:space="0" w:color="auto"/>
                                                                                        <w:bottom w:val="none" w:sz="0" w:space="0" w:color="auto"/>
                                                                                        <w:right w:val="none" w:sz="0" w:space="0" w:color="auto"/>
                                                                                      </w:divBdr>
                                                                                    </w:div>
                                                                                    <w:div w:id="16471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8600">
                                                                      <w:marLeft w:val="0"/>
                                                                      <w:marRight w:val="0"/>
                                                                      <w:marTop w:val="0"/>
                                                                      <w:marBottom w:val="0"/>
                                                                      <w:divBdr>
                                                                        <w:top w:val="none" w:sz="0" w:space="0" w:color="auto"/>
                                                                        <w:left w:val="none" w:sz="0" w:space="0" w:color="auto"/>
                                                                        <w:bottom w:val="none" w:sz="0" w:space="0" w:color="auto"/>
                                                                        <w:right w:val="none" w:sz="0" w:space="0" w:color="auto"/>
                                                                      </w:divBdr>
                                                                      <w:divsChild>
                                                                        <w:div w:id="1647198499">
                                                                          <w:marLeft w:val="0"/>
                                                                          <w:marRight w:val="0"/>
                                                                          <w:marTop w:val="0"/>
                                                                          <w:marBottom w:val="0"/>
                                                                          <w:divBdr>
                                                                            <w:top w:val="none" w:sz="0" w:space="0" w:color="auto"/>
                                                                            <w:left w:val="none" w:sz="0" w:space="0" w:color="auto"/>
                                                                            <w:bottom w:val="none" w:sz="0" w:space="0" w:color="auto"/>
                                                                            <w:right w:val="none" w:sz="0" w:space="0" w:color="auto"/>
                                                                          </w:divBdr>
                                                                          <w:divsChild>
                                                                            <w:div w:id="1647198596">
                                                                              <w:marLeft w:val="0"/>
                                                                              <w:marRight w:val="0"/>
                                                                              <w:marTop w:val="0"/>
                                                                              <w:marBottom w:val="0"/>
                                                                              <w:divBdr>
                                                                                <w:top w:val="none" w:sz="0" w:space="0" w:color="auto"/>
                                                                                <w:left w:val="none" w:sz="0" w:space="0" w:color="auto"/>
                                                                                <w:bottom w:val="none" w:sz="0" w:space="0" w:color="auto"/>
                                                                                <w:right w:val="none" w:sz="0" w:space="0" w:color="auto"/>
                                                                              </w:divBdr>
                                                                              <w:divsChild>
                                                                                <w:div w:id="1647198534">
                                                                                  <w:marLeft w:val="0"/>
                                                                                  <w:marRight w:val="0"/>
                                                                                  <w:marTop w:val="0"/>
                                                                                  <w:marBottom w:val="0"/>
                                                                                  <w:divBdr>
                                                                                    <w:top w:val="none" w:sz="0" w:space="0" w:color="auto"/>
                                                                                    <w:left w:val="none" w:sz="0" w:space="0" w:color="auto"/>
                                                                                    <w:bottom w:val="none" w:sz="0" w:space="0" w:color="auto"/>
                                                                                    <w:right w:val="none" w:sz="0" w:space="0" w:color="auto"/>
                                                                                  </w:divBdr>
                                                                                  <w:divsChild>
                                                                                    <w:div w:id="16471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603">
                                                                              <w:marLeft w:val="0"/>
                                                                              <w:marRight w:val="0"/>
                                                                              <w:marTop w:val="0"/>
                                                                              <w:marBottom w:val="0"/>
                                                                              <w:divBdr>
                                                                                <w:top w:val="none" w:sz="0" w:space="0" w:color="auto"/>
                                                                                <w:left w:val="none" w:sz="0" w:space="0" w:color="auto"/>
                                                                                <w:bottom w:val="none" w:sz="0" w:space="0" w:color="auto"/>
                                                                                <w:right w:val="none" w:sz="0" w:space="0" w:color="auto"/>
                                                                              </w:divBdr>
                                                                            </w:div>
                                                                          </w:divsChild>
                                                                        </w:div>
                                                                        <w:div w:id="1647198504">
                                                                          <w:marLeft w:val="0"/>
                                                                          <w:marRight w:val="0"/>
                                                                          <w:marTop w:val="0"/>
                                                                          <w:marBottom w:val="0"/>
                                                                          <w:divBdr>
                                                                            <w:top w:val="none" w:sz="0" w:space="0" w:color="auto"/>
                                                                            <w:left w:val="none" w:sz="0" w:space="0" w:color="auto"/>
                                                                            <w:bottom w:val="none" w:sz="0" w:space="0" w:color="auto"/>
                                                                            <w:right w:val="none" w:sz="0" w:space="0" w:color="auto"/>
                                                                          </w:divBdr>
                                                                          <w:divsChild>
                                                                            <w:div w:id="1647198497">
                                                                              <w:marLeft w:val="0"/>
                                                                              <w:marRight w:val="0"/>
                                                                              <w:marTop w:val="0"/>
                                                                              <w:marBottom w:val="0"/>
                                                                              <w:divBdr>
                                                                                <w:top w:val="none" w:sz="0" w:space="0" w:color="auto"/>
                                                                                <w:left w:val="none" w:sz="0" w:space="0" w:color="auto"/>
                                                                                <w:bottom w:val="none" w:sz="0" w:space="0" w:color="auto"/>
                                                                                <w:right w:val="none" w:sz="0" w:space="0" w:color="auto"/>
                                                                              </w:divBdr>
                                                                            </w:div>
                                                                            <w:div w:id="1647198507">
                                                                              <w:marLeft w:val="0"/>
                                                                              <w:marRight w:val="0"/>
                                                                              <w:marTop w:val="0"/>
                                                                              <w:marBottom w:val="0"/>
                                                                              <w:divBdr>
                                                                                <w:top w:val="none" w:sz="0" w:space="0" w:color="auto"/>
                                                                                <w:left w:val="none" w:sz="0" w:space="0" w:color="auto"/>
                                                                                <w:bottom w:val="none" w:sz="0" w:space="0" w:color="auto"/>
                                                                                <w:right w:val="none" w:sz="0" w:space="0" w:color="auto"/>
                                                                              </w:divBdr>
                                                                              <w:divsChild>
                                                                                <w:div w:id="1647198599">
                                                                                  <w:marLeft w:val="0"/>
                                                                                  <w:marRight w:val="0"/>
                                                                                  <w:marTop w:val="0"/>
                                                                                  <w:marBottom w:val="0"/>
                                                                                  <w:divBdr>
                                                                                    <w:top w:val="none" w:sz="0" w:space="0" w:color="auto"/>
                                                                                    <w:left w:val="none" w:sz="0" w:space="0" w:color="auto"/>
                                                                                    <w:bottom w:val="none" w:sz="0" w:space="0" w:color="auto"/>
                                                                                    <w:right w:val="none" w:sz="0" w:space="0" w:color="auto"/>
                                                                                  </w:divBdr>
                                                                                  <w:divsChild>
                                                                                    <w:div w:id="16471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524">
                                                                              <w:marLeft w:val="0"/>
                                                                              <w:marRight w:val="0"/>
                                                                              <w:marTop w:val="0"/>
                                                                              <w:marBottom w:val="0"/>
                                                                              <w:divBdr>
                                                                                <w:top w:val="none" w:sz="0" w:space="0" w:color="auto"/>
                                                                                <w:left w:val="none" w:sz="0" w:space="0" w:color="auto"/>
                                                                                <w:bottom w:val="none" w:sz="0" w:space="0" w:color="auto"/>
                                                                                <w:right w:val="none" w:sz="0" w:space="0" w:color="auto"/>
                                                                              </w:divBdr>
                                                                            </w:div>
                                                                          </w:divsChild>
                                                                        </w:div>
                                                                        <w:div w:id="1647198535">
                                                                          <w:marLeft w:val="0"/>
                                                                          <w:marRight w:val="0"/>
                                                                          <w:marTop w:val="0"/>
                                                                          <w:marBottom w:val="0"/>
                                                                          <w:divBdr>
                                                                            <w:top w:val="none" w:sz="0" w:space="0" w:color="auto"/>
                                                                            <w:left w:val="none" w:sz="0" w:space="0" w:color="auto"/>
                                                                            <w:bottom w:val="none" w:sz="0" w:space="0" w:color="auto"/>
                                                                            <w:right w:val="none" w:sz="0" w:space="0" w:color="auto"/>
                                                                          </w:divBdr>
                                                                          <w:divsChild>
                                                                            <w:div w:id="1647198520">
                                                                              <w:marLeft w:val="0"/>
                                                                              <w:marRight w:val="0"/>
                                                                              <w:marTop w:val="0"/>
                                                                              <w:marBottom w:val="0"/>
                                                                              <w:divBdr>
                                                                                <w:top w:val="none" w:sz="0" w:space="0" w:color="auto"/>
                                                                                <w:left w:val="none" w:sz="0" w:space="0" w:color="auto"/>
                                                                                <w:bottom w:val="none" w:sz="0" w:space="0" w:color="auto"/>
                                                                                <w:right w:val="none" w:sz="0" w:space="0" w:color="auto"/>
                                                                              </w:divBdr>
                                                                              <w:divsChild>
                                                                                <w:div w:id="1647198498">
                                                                                  <w:marLeft w:val="0"/>
                                                                                  <w:marRight w:val="0"/>
                                                                                  <w:marTop w:val="0"/>
                                                                                  <w:marBottom w:val="0"/>
                                                                                  <w:divBdr>
                                                                                    <w:top w:val="none" w:sz="0" w:space="0" w:color="auto"/>
                                                                                    <w:left w:val="none" w:sz="0" w:space="0" w:color="auto"/>
                                                                                    <w:bottom w:val="none" w:sz="0" w:space="0" w:color="auto"/>
                                                                                    <w:right w:val="none" w:sz="0" w:space="0" w:color="auto"/>
                                                                                  </w:divBdr>
                                                                                  <w:divsChild>
                                                                                    <w:div w:id="1647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8542">
                                                                          <w:marLeft w:val="0"/>
                                                                          <w:marRight w:val="0"/>
                                                                          <w:marTop w:val="0"/>
                                                                          <w:marBottom w:val="0"/>
                                                                          <w:divBdr>
                                                                            <w:top w:val="none" w:sz="0" w:space="0" w:color="auto"/>
                                                                            <w:left w:val="none" w:sz="0" w:space="0" w:color="auto"/>
                                                                            <w:bottom w:val="none" w:sz="0" w:space="0" w:color="auto"/>
                                                                            <w:right w:val="none" w:sz="0" w:space="0" w:color="auto"/>
                                                                          </w:divBdr>
                                                                          <w:divsChild>
                                                                            <w:div w:id="1647198560">
                                                                              <w:marLeft w:val="0"/>
                                                                              <w:marRight w:val="0"/>
                                                                              <w:marTop w:val="0"/>
                                                                              <w:marBottom w:val="0"/>
                                                                              <w:divBdr>
                                                                                <w:top w:val="none" w:sz="0" w:space="0" w:color="auto"/>
                                                                                <w:left w:val="none" w:sz="0" w:space="0" w:color="auto"/>
                                                                                <w:bottom w:val="none" w:sz="0" w:space="0" w:color="auto"/>
                                                                                <w:right w:val="none" w:sz="0" w:space="0" w:color="auto"/>
                                                                              </w:divBdr>
                                                                              <w:divsChild>
                                                                                <w:div w:id="1647198527">
                                                                                  <w:marLeft w:val="0"/>
                                                                                  <w:marRight w:val="0"/>
                                                                                  <w:marTop w:val="0"/>
                                                                                  <w:marBottom w:val="0"/>
                                                                                  <w:divBdr>
                                                                                    <w:top w:val="none" w:sz="0" w:space="0" w:color="auto"/>
                                                                                    <w:left w:val="none" w:sz="0" w:space="0" w:color="auto"/>
                                                                                    <w:bottom w:val="none" w:sz="0" w:space="0" w:color="auto"/>
                                                                                    <w:right w:val="none" w:sz="0" w:space="0" w:color="auto"/>
                                                                                  </w:divBdr>
                                                                                  <w:divsChild>
                                                                                    <w:div w:id="1647198508">
                                                                                      <w:marLeft w:val="0"/>
                                                                                      <w:marRight w:val="0"/>
                                                                                      <w:marTop w:val="0"/>
                                                                                      <w:marBottom w:val="0"/>
                                                                                      <w:divBdr>
                                                                                        <w:top w:val="none" w:sz="0" w:space="0" w:color="auto"/>
                                                                                        <w:left w:val="none" w:sz="0" w:space="0" w:color="auto"/>
                                                                                        <w:bottom w:val="none" w:sz="0" w:space="0" w:color="auto"/>
                                                                                        <w:right w:val="none" w:sz="0" w:space="0" w:color="auto"/>
                                                                                      </w:divBdr>
                                                                                      <w:divsChild>
                                                                                        <w:div w:id="1647198561">
                                                                                          <w:marLeft w:val="0"/>
                                                                                          <w:marRight w:val="0"/>
                                                                                          <w:marTop w:val="0"/>
                                                                                          <w:marBottom w:val="0"/>
                                                                                          <w:divBdr>
                                                                                            <w:top w:val="none" w:sz="0" w:space="0" w:color="auto"/>
                                                                                            <w:left w:val="none" w:sz="0" w:space="0" w:color="auto"/>
                                                                                            <w:bottom w:val="none" w:sz="0" w:space="0" w:color="auto"/>
                                                                                            <w:right w:val="none" w:sz="0" w:space="0" w:color="auto"/>
                                                                                          </w:divBdr>
                                                                                        </w:div>
                                                                                        <w:div w:id="1647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8604">
                                                                  <w:marLeft w:val="0"/>
                                                                  <w:marRight w:val="0"/>
                                                                  <w:marTop w:val="0"/>
                                                                  <w:marBottom w:val="0"/>
                                                                  <w:divBdr>
                                                                    <w:top w:val="none" w:sz="0" w:space="0" w:color="auto"/>
                                                                    <w:left w:val="none" w:sz="0" w:space="0" w:color="auto"/>
                                                                    <w:bottom w:val="none" w:sz="0" w:space="0" w:color="auto"/>
                                                                    <w:right w:val="none" w:sz="0" w:space="0" w:color="auto"/>
                                                                  </w:divBdr>
                                                                  <w:divsChild>
                                                                    <w:div w:id="1647198496">
                                                                      <w:marLeft w:val="0"/>
                                                                      <w:marRight w:val="0"/>
                                                                      <w:marTop w:val="0"/>
                                                                      <w:marBottom w:val="0"/>
                                                                      <w:divBdr>
                                                                        <w:top w:val="none" w:sz="0" w:space="0" w:color="auto"/>
                                                                        <w:left w:val="none" w:sz="0" w:space="0" w:color="auto"/>
                                                                        <w:bottom w:val="none" w:sz="0" w:space="0" w:color="auto"/>
                                                                        <w:right w:val="none" w:sz="0" w:space="0" w:color="auto"/>
                                                                      </w:divBdr>
                                                                    </w:div>
                                                                    <w:div w:id="1647198546">
                                                                      <w:marLeft w:val="0"/>
                                                                      <w:marRight w:val="0"/>
                                                                      <w:marTop w:val="0"/>
                                                                      <w:marBottom w:val="0"/>
                                                                      <w:divBdr>
                                                                        <w:top w:val="none" w:sz="0" w:space="0" w:color="auto"/>
                                                                        <w:left w:val="none" w:sz="0" w:space="0" w:color="auto"/>
                                                                        <w:bottom w:val="none" w:sz="0" w:space="0" w:color="auto"/>
                                                                        <w:right w:val="none" w:sz="0" w:space="0" w:color="auto"/>
                                                                      </w:divBdr>
                                                                    </w:div>
                                                                    <w:div w:id="1647198549">
                                                                      <w:marLeft w:val="0"/>
                                                                      <w:marRight w:val="0"/>
                                                                      <w:marTop w:val="0"/>
                                                                      <w:marBottom w:val="0"/>
                                                                      <w:divBdr>
                                                                        <w:top w:val="none" w:sz="0" w:space="0" w:color="auto"/>
                                                                        <w:left w:val="none" w:sz="0" w:space="0" w:color="auto"/>
                                                                        <w:bottom w:val="none" w:sz="0" w:space="0" w:color="auto"/>
                                                                        <w:right w:val="none" w:sz="0" w:space="0" w:color="auto"/>
                                                                      </w:divBdr>
                                                                      <w:divsChild>
                                                                        <w:div w:id="1647198547">
                                                                          <w:marLeft w:val="0"/>
                                                                          <w:marRight w:val="0"/>
                                                                          <w:marTop w:val="0"/>
                                                                          <w:marBottom w:val="0"/>
                                                                          <w:divBdr>
                                                                            <w:top w:val="none" w:sz="0" w:space="0" w:color="auto"/>
                                                                            <w:left w:val="none" w:sz="0" w:space="0" w:color="auto"/>
                                                                            <w:bottom w:val="none" w:sz="0" w:space="0" w:color="auto"/>
                                                                            <w:right w:val="none" w:sz="0" w:space="0" w:color="auto"/>
                                                                          </w:divBdr>
                                                                        </w:div>
                                                                      </w:divsChild>
                                                                    </w:div>
                                                                    <w:div w:id="1647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198544">
      <w:marLeft w:val="0"/>
      <w:marRight w:val="0"/>
      <w:marTop w:val="0"/>
      <w:marBottom w:val="0"/>
      <w:divBdr>
        <w:top w:val="none" w:sz="0" w:space="0" w:color="auto"/>
        <w:left w:val="none" w:sz="0" w:space="0" w:color="auto"/>
        <w:bottom w:val="none" w:sz="0" w:space="0" w:color="auto"/>
        <w:right w:val="none" w:sz="0" w:space="0" w:color="auto"/>
      </w:divBdr>
    </w:div>
    <w:div w:id="1647198548">
      <w:marLeft w:val="0"/>
      <w:marRight w:val="0"/>
      <w:marTop w:val="0"/>
      <w:marBottom w:val="0"/>
      <w:divBdr>
        <w:top w:val="none" w:sz="0" w:space="0" w:color="auto"/>
        <w:left w:val="none" w:sz="0" w:space="0" w:color="auto"/>
        <w:bottom w:val="none" w:sz="0" w:space="0" w:color="auto"/>
        <w:right w:val="none" w:sz="0" w:space="0" w:color="auto"/>
      </w:divBdr>
      <w:divsChild>
        <w:div w:id="1647198531">
          <w:marLeft w:val="0"/>
          <w:marRight w:val="0"/>
          <w:marTop w:val="0"/>
          <w:marBottom w:val="0"/>
          <w:divBdr>
            <w:top w:val="none" w:sz="0" w:space="0" w:color="auto"/>
            <w:left w:val="none" w:sz="0" w:space="0" w:color="auto"/>
            <w:bottom w:val="none" w:sz="0" w:space="0" w:color="auto"/>
            <w:right w:val="none" w:sz="0" w:space="0" w:color="auto"/>
          </w:divBdr>
          <w:divsChild>
            <w:div w:id="1647198512">
              <w:marLeft w:val="0"/>
              <w:marRight w:val="0"/>
              <w:marTop w:val="0"/>
              <w:marBottom w:val="0"/>
              <w:divBdr>
                <w:top w:val="none" w:sz="0" w:space="0" w:color="auto"/>
                <w:left w:val="none" w:sz="0" w:space="0" w:color="auto"/>
                <w:bottom w:val="none" w:sz="0" w:space="0" w:color="auto"/>
                <w:right w:val="none" w:sz="0" w:space="0" w:color="auto"/>
              </w:divBdr>
              <w:divsChild>
                <w:div w:id="1647198515">
                  <w:marLeft w:val="0"/>
                  <w:marRight w:val="0"/>
                  <w:marTop w:val="0"/>
                  <w:marBottom w:val="0"/>
                  <w:divBdr>
                    <w:top w:val="none" w:sz="0" w:space="0" w:color="auto"/>
                    <w:left w:val="none" w:sz="0" w:space="0" w:color="auto"/>
                    <w:bottom w:val="none" w:sz="0" w:space="0" w:color="auto"/>
                    <w:right w:val="none" w:sz="0" w:space="0" w:color="auto"/>
                  </w:divBdr>
                  <w:divsChild>
                    <w:div w:id="1647198559">
                      <w:marLeft w:val="0"/>
                      <w:marRight w:val="0"/>
                      <w:marTop w:val="0"/>
                      <w:marBottom w:val="0"/>
                      <w:divBdr>
                        <w:top w:val="none" w:sz="0" w:space="0" w:color="auto"/>
                        <w:left w:val="none" w:sz="0" w:space="0" w:color="auto"/>
                        <w:bottom w:val="none" w:sz="0" w:space="0" w:color="auto"/>
                        <w:right w:val="none" w:sz="0" w:space="0" w:color="auto"/>
                      </w:divBdr>
                      <w:divsChild>
                        <w:div w:id="1647198521">
                          <w:marLeft w:val="0"/>
                          <w:marRight w:val="0"/>
                          <w:marTop w:val="0"/>
                          <w:marBottom w:val="0"/>
                          <w:divBdr>
                            <w:top w:val="none" w:sz="0" w:space="0" w:color="auto"/>
                            <w:left w:val="none" w:sz="0" w:space="0" w:color="auto"/>
                            <w:bottom w:val="none" w:sz="0" w:space="0" w:color="auto"/>
                            <w:right w:val="none" w:sz="0" w:space="0" w:color="auto"/>
                          </w:divBdr>
                          <w:divsChild>
                            <w:div w:id="1647198533">
                              <w:marLeft w:val="0"/>
                              <w:marRight w:val="0"/>
                              <w:marTop w:val="0"/>
                              <w:marBottom w:val="0"/>
                              <w:divBdr>
                                <w:top w:val="none" w:sz="0" w:space="0" w:color="auto"/>
                                <w:left w:val="none" w:sz="0" w:space="0" w:color="auto"/>
                                <w:bottom w:val="none" w:sz="0" w:space="0" w:color="auto"/>
                                <w:right w:val="none" w:sz="0" w:space="0" w:color="auto"/>
                              </w:divBdr>
                              <w:divsChild>
                                <w:div w:id="16471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198552">
      <w:marLeft w:val="0"/>
      <w:marRight w:val="0"/>
      <w:marTop w:val="0"/>
      <w:marBottom w:val="0"/>
      <w:divBdr>
        <w:top w:val="none" w:sz="0" w:space="0" w:color="auto"/>
        <w:left w:val="none" w:sz="0" w:space="0" w:color="auto"/>
        <w:bottom w:val="none" w:sz="0" w:space="0" w:color="auto"/>
        <w:right w:val="none" w:sz="0" w:space="0" w:color="auto"/>
      </w:divBdr>
    </w:div>
    <w:div w:id="1647198564">
      <w:marLeft w:val="0"/>
      <w:marRight w:val="0"/>
      <w:marTop w:val="0"/>
      <w:marBottom w:val="0"/>
      <w:divBdr>
        <w:top w:val="none" w:sz="0" w:space="0" w:color="auto"/>
        <w:left w:val="none" w:sz="0" w:space="0" w:color="auto"/>
        <w:bottom w:val="none" w:sz="0" w:space="0" w:color="auto"/>
        <w:right w:val="none" w:sz="0" w:space="0" w:color="auto"/>
      </w:divBdr>
    </w:div>
    <w:div w:id="1647198566">
      <w:marLeft w:val="0"/>
      <w:marRight w:val="0"/>
      <w:marTop w:val="0"/>
      <w:marBottom w:val="0"/>
      <w:divBdr>
        <w:top w:val="none" w:sz="0" w:space="0" w:color="auto"/>
        <w:left w:val="none" w:sz="0" w:space="0" w:color="auto"/>
        <w:bottom w:val="none" w:sz="0" w:space="0" w:color="auto"/>
        <w:right w:val="none" w:sz="0" w:space="0" w:color="auto"/>
      </w:divBdr>
    </w:div>
    <w:div w:id="1647198570">
      <w:marLeft w:val="0"/>
      <w:marRight w:val="0"/>
      <w:marTop w:val="0"/>
      <w:marBottom w:val="0"/>
      <w:divBdr>
        <w:top w:val="none" w:sz="0" w:space="0" w:color="auto"/>
        <w:left w:val="none" w:sz="0" w:space="0" w:color="auto"/>
        <w:bottom w:val="none" w:sz="0" w:space="0" w:color="auto"/>
        <w:right w:val="none" w:sz="0" w:space="0" w:color="auto"/>
      </w:divBdr>
      <w:divsChild>
        <w:div w:id="1647198567">
          <w:marLeft w:val="0"/>
          <w:marRight w:val="0"/>
          <w:marTop w:val="0"/>
          <w:marBottom w:val="0"/>
          <w:divBdr>
            <w:top w:val="none" w:sz="0" w:space="0" w:color="auto"/>
            <w:left w:val="none" w:sz="0" w:space="0" w:color="auto"/>
            <w:bottom w:val="none" w:sz="0" w:space="0" w:color="auto"/>
            <w:right w:val="none" w:sz="0" w:space="0" w:color="auto"/>
          </w:divBdr>
          <w:divsChild>
            <w:div w:id="1647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573">
      <w:marLeft w:val="0"/>
      <w:marRight w:val="0"/>
      <w:marTop w:val="0"/>
      <w:marBottom w:val="0"/>
      <w:divBdr>
        <w:top w:val="none" w:sz="0" w:space="0" w:color="auto"/>
        <w:left w:val="none" w:sz="0" w:space="0" w:color="auto"/>
        <w:bottom w:val="none" w:sz="0" w:space="0" w:color="auto"/>
        <w:right w:val="none" w:sz="0" w:space="0" w:color="auto"/>
      </w:divBdr>
      <w:divsChild>
        <w:div w:id="1647198580">
          <w:marLeft w:val="0"/>
          <w:marRight w:val="0"/>
          <w:marTop w:val="0"/>
          <w:marBottom w:val="0"/>
          <w:divBdr>
            <w:top w:val="none" w:sz="0" w:space="0" w:color="auto"/>
            <w:left w:val="none" w:sz="0" w:space="0" w:color="auto"/>
            <w:bottom w:val="none" w:sz="0" w:space="0" w:color="auto"/>
            <w:right w:val="none" w:sz="0" w:space="0" w:color="auto"/>
          </w:divBdr>
        </w:div>
      </w:divsChild>
    </w:div>
    <w:div w:id="1647198578">
      <w:marLeft w:val="0"/>
      <w:marRight w:val="0"/>
      <w:marTop w:val="0"/>
      <w:marBottom w:val="0"/>
      <w:divBdr>
        <w:top w:val="none" w:sz="0" w:space="0" w:color="auto"/>
        <w:left w:val="none" w:sz="0" w:space="0" w:color="auto"/>
        <w:bottom w:val="none" w:sz="0" w:space="0" w:color="auto"/>
        <w:right w:val="none" w:sz="0" w:space="0" w:color="auto"/>
      </w:divBdr>
      <w:divsChild>
        <w:div w:id="1647198577">
          <w:marLeft w:val="0"/>
          <w:marRight w:val="0"/>
          <w:marTop w:val="0"/>
          <w:marBottom w:val="0"/>
          <w:divBdr>
            <w:top w:val="none" w:sz="0" w:space="0" w:color="auto"/>
            <w:left w:val="none" w:sz="0" w:space="0" w:color="auto"/>
            <w:bottom w:val="none" w:sz="0" w:space="0" w:color="auto"/>
            <w:right w:val="none" w:sz="0" w:space="0" w:color="auto"/>
          </w:divBdr>
          <w:divsChild>
            <w:div w:id="16471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579">
      <w:marLeft w:val="0"/>
      <w:marRight w:val="0"/>
      <w:marTop w:val="0"/>
      <w:marBottom w:val="0"/>
      <w:divBdr>
        <w:top w:val="none" w:sz="0" w:space="0" w:color="auto"/>
        <w:left w:val="none" w:sz="0" w:space="0" w:color="auto"/>
        <w:bottom w:val="none" w:sz="0" w:space="0" w:color="auto"/>
        <w:right w:val="none" w:sz="0" w:space="0" w:color="auto"/>
      </w:divBdr>
      <w:divsChild>
        <w:div w:id="1647198572">
          <w:marLeft w:val="0"/>
          <w:marRight w:val="0"/>
          <w:marTop w:val="0"/>
          <w:marBottom w:val="0"/>
          <w:divBdr>
            <w:top w:val="none" w:sz="0" w:space="0" w:color="auto"/>
            <w:left w:val="none" w:sz="0" w:space="0" w:color="auto"/>
            <w:bottom w:val="none" w:sz="0" w:space="0" w:color="auto"/>
            <w:right w:val="none" w:sz="0" w:space="0" w:color="auto"/>
          </w:divBdr>
          <w:divsChild>
            <w:div w:id="1647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sChild>
        <w:div w:id="1647198575">
          <w:marLeft w:val="0"/>
          <w:marRight w:val="0"/>
          <w:marTop w:val="0"/>
          <w:marBottom w:val="0"/>
          <w:divBdr>
            <w:top w:val="none" w:sz="0" w:space="0" w:color="auto"/>
            <w:left w:val="none" w:sz="0" w:space="0" w:color="auto"/>
            <w:bottom w:val="none" w:sz="0" w:space="0" w:color="auto"/>
            <w:right w:val="none" w:sz="0" w:space="0" w:color="auto"/>
          </w:divBdr>
          <w:divsChild>
            <w:div w:id="1647198569">
              <w:marLeft w:val="0"/>
              <w:marRight w:val="0"/>
              <w:marTop w:val="0"/>
              <w:marBottom w:val="0"/>
              <w:divBdr>
                <w:top w:val="none" w:sz="0" w:space="0" w:color="auto"/>
                <w:left w:val="none" w:sz="0" w:space="0" w:color="auto"/>
                <w:bottom w:val="none" w:sz="0" w:space="0" w:color="auto"/>
                <w:right w:val="none" w:sz="0" w:space="0" w:color="auto"/>
              </w:divBdr>
            </w:div>
            <w:div w:id="1647198574">
              <w:marLeft w:val="0"/>
              <w:marRight w:val="0"/>
              <w:marTop w:val="0"/>
              <w:marBottom w:val="0"/>
              <w:divBdr>
                <w:top w:val="none" w:sz="0" w:space="0" w:color="auto"/>
                <w:left w:val="none" w:sz="0" w:space="0" w:color="auto"/>
                <w:bottom w:val="none" w:sz="0" w:space="0" w:color="auto"/>
                <w:right w:val="none" w:sz="0" w:space="0" w:color="auto"/>
              </w:divBdr>
            </w:div>
            <w:div w:id="1647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582">
      <w:marLeft w:val="0"/>
      <w:marRight w:val="0"/>
      <w:marTop w:val="0"/>
      <w:marBottom w:val="0"/>
      <w:divBdr>
        <w:top w:val="none" w:sz="0" w:space="0" w:color="auto"/>
        <w:left w:val="none" w:sz="0" w:space="0" w:color="auto"/>
        <w:bottom w:val="none" w:sz="0" w:space="0" w:color="auto"/>
        <w:right w:val="none" w:sz="0" w:space="0" w:color="auto"/>
      </w:divBdr>
      <w:divsChild>
        <w:div w:id="1647198584">
          <w:marLeft w:val="0"/>
          <w:marRight w:val="0"/>
          <w:marTop w:val="0"/>
          <w:marBottom w:val="0"/>
          <w:divBdr>
            <w:top w:val="none" w:sz="0" w:space="0" w:color="auto"/>
            <w:left w:val="none" w:sz="0" w:space="0" w:color="auto"/>
            <w:bottom w:val="none" w:sz="0" w:space="0" w:color="auto"/>
            <w:right w:val="none" w:sz="0" w:space="0" w:color="auto"/>
          </w:divBdr>
          <w:divsChild>
            <w:div w:id="16471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583">
      <w:marLeft w:val="0"/>
      <w:marRight w:val="0"/>
      <w:marTop w:val="0"/>
      <w:marBottom w:val="0"/>
      <w:divBdr>
        <w:top w:val="none" w:sz="0" w:space="0" w:color="auto"/>
        <w:left w:val="none" w:sz="0" w:space="0" w:color="auto"/>
        <w:bottom w:val="none" w:sz="0" w:space="0" w:color="auto"/>
        <w:right w:val="none" w:sz="0" w:space="0" w:color="auto"/>
      </w:divBdr>
    </w:div>
    <w:div w:id="1647198586">
      <w:marLeft w:val="0"/>
      <w:marRight w:val="0"/>
      <w:marTop w:val="0"/>
      <w:marBottom w:val="0"/>
      <w:divBdr>
        <w:top w:val="none" w:sz="0" w:space="0" w:color="auto"/>
        <w:left w:val="none" w:sz="0" w:space="0" w:color="auto"/>
        <w:bottom w:val="none" w:sz="0" w:space="0" w:color="auto"/>
        <w:right w:val="none" w:sz="0" w:space="0" w:color="auto"/>
      </w:divBdr>
      <w:divsChild>
        <w:div w:id="1647198565">
          <w:marLeft w:val="0"/>
          <w:marRight w:val="0"/>
          <w:marTop w:val="0"/>
          <w:marBottom w:val="0"/>
          <w:divBdr>
            <w:top w:val="none" w:sz="0" w:space="0" w:color="auto"/>
            <w:left w:val="none" w:sz="0" w:space="0" w:color="auto"/>
            <w:bottom w:val="none" w:sz="0" w:space="0" w:color="auto"/>
            <w:right w:val="none" w:sz="0" w:space="0" w:color="auto"/>
          </w:divBdr>
        </w:div>
      </w:divsChild>
    </w:div>
    <w:div w:id="1647198588">
      <w:marLeft w:val="0"/>
      <w:marRight w:val="0"/>
      <w:marTop w:val="0"/>
      <w:marBottom w:val="0"/>
      <w:divBdr>
        <w:top w:val="none" w:sz="0" w:space="0" w:color="auto"/>
        <w:left w:val="none" w:sz="0" w:space="0" w:color="auto"/>
        <w:bottom w:val="none" w:sz="0" w:space="0" w:color="auto"/>
        <w:right w:val="none" w:sz="0" w:space="0" w:color="auto"/>
      </w:divBdr>
    </w:div>
    <w:div w:id="1647198592">
      <w:marLeft w:val="0"/>
      <w:marRight w:val="0"/>
      <w:marTop w:val="0"/>
      <w:marBottom w:val="0"/>
      <w:divBdr>
        <w:top w:val="none" w:sz="0" w:space="0" w:color="auto"/>
        <w:left w:val="none" w:sz="0" w:space="0" w:color="auto"/>
        <w:bottom w:val="none" w:sz="0" w:space="0" w:color="auto"/>
        <w:right w:val="none" w:sz="0" w:space="0" w:color="auto"/>
      </w:divBdr>
      <w:divsChild>
        <w:div w:id="1647198502">
          <w:marLeft w:val="360"/>
          <w:marRight w:val="0"/>
          <w:marTop w:val="101"/>
          <w:marBottom w:val="0"/>
          <w:divBdr>
            <w:top w:val="none" w:sz="0" w:space="0" w:color="auto"/>
            <w:left w:val="none" w:sz="0" w:space="0" w:color="auto"/>
            <w:bottom w:val="none" w:sz="0" w:space="0" w:color="auto"/>
            <w:right w:val="none" w:sz="0" w:space="0" w:color="auto"/>
          </w:divBdr>
        </w:div>
        <w:div w:id="1647198503">
          <w:marLeft w:val="360"/>
          <w:marRight w:val="0"/>
          <w:marTop w:val="101"/>
          <w:marBottom w:val="0"/>
          <w:divBdr>
            <w:top w:val="none" w:sz="0" w:space="0" w:color="auto"/>
            <w:left w:val="none" w:sz="0" w:space="0" w:color="auto"/>
            <w:bottom w:val="none" w:sz="0" w:space="0" w:color="auto"/>
            <w:right w:val="none" w:sz="0" w:space="0" w:color="auto"/>
          </w:divBdr>
        </w:div>
        <w:div w:id="1647198506">
          <w:marLeft w:val="360"/>
          <w:marRight w:val="0"/>
          <w:marTop w:val="101"/>
          <w:marBottom w:val="0"/>
          <w:divBdr>
            <w:top w:val="none" w:sz="0" w:space="0" w:color="auto"/>
            <w:left w:val="none" w:sz="0" w:space="0" w:color="auto"/>
            <w:bottom w:val="none" w:sz="0" w:space="0" w:color="auto"/>
            <w:right w:val="none" w:sz="0" w:space="0" w:color="auto"/>
          </w:divBdr>
        </w:div>
        <w:div w:id="1647198551">
          <w:marLeft w:val="360"/>
          <w:marRight w:val="0"/>
          <w:marTop w:val="101"/>
          <w:marBottom w:val="0"/>
          <w:divBdr>
            <w:top w:val="none" w:sz="0" w:space="0" w:color="auto"/>
            <w:left w:val="none" w:sz="0" w:space="0" w:color="auto"/>
            <w:bottom w:val="none" w:sz="0" w:space="0" w:color="auto"/>
            <w:right w:val="none" w:sz="0" w:space="0" w:color="auto"/>
          </w:divBdr>
        </w:div>
        <w:div w:id="1647198590">
          <w:marLeft w:val="360"/>
          <w:marRight w:val="0"/>
          <w:marTop w:val="101"/>
          <w:marBottom w:val="0"/>
          <w:divBdr>
            <w:top w:val="none" w:sz="0" w:space="0" w:color="auto"/>
            <w:left w:val="none" w:sz="0" w:space="0" w:color="auto"/>
            <w:bottom w:val="none" w:sz="0" w:space="0" w:color="auto"/>
            <w:right w:val="none" w:sz="0" w:space="0" w:color="auto"/>
          </w:divBdr>
        </w:div>
        <w:div w:id="1647198607">
          <w:marLeft w:val="360"/>
          <w:marRight w:val="0"/>
          <w:marTop w:val="101"/>
          <w:marBottom w:val="0"/>
          <w:divBdr>
            <w:top w:val="none" w:sz="0" w:space="0" w:color="auto"/>
            <w:left w:val="none" w:sz="0" w:space="0" w:color="auto"/>
            <w:bottom w:val="none" w:sz="0" w:space="0" w:color="auto"/>
            <w:right w:val="none" w:sz="0" w:space="0" w:color="auto"/>
          </w:divBdr>
        </w:div>
      </w:divsChild>
    </w:div>
    <w:div w:id="1647198594">
      <w:marLeft w:val="0"/>
      <w:marRight w:val="0"/>
      <w:marTop w:val="0"/>
      <w:marBottom w:val="0"/>
      <w:divBdr>
        <w:top w:val="none" w:sz="0" w:space="0" w:color="auto"/>
        <w:left w:val="none" w:sz="0" w:space="0" w:color="auto"/>
        <w:bottom w:val="none" w:sz="0" w:space="0" w:color="auto"/>
        <w:right w:val="none" w:sz="0" w:space="0" w:color="auto"/>
      </w:divBdr>
      <w:divsChild>
        <w:div w:id="1647198538">
          <w:marLeft w:val="0"/>
          <w:marRight w:val="0"/>
          <w:marTop w:val="86"/>
          <w:marBottom w:val="29"/>
          <w:divBdr>
            <w:top w:val="none" w:sz="0" w:space="0" w:color="auto"/>
            <w:left w:val="none" w:sz="0" w:space="0" w:color="auto"/>
            <w:bottom w:val="none" w:sz="0" w:space="0" w:color="auto"/>
            <w:right w:val="none" w:sz="0" w:space="0" w:color="auto"/>
          </w:divBdr>
        </w:div>
        <w:div w:id="1647198557">
          <w:marLeft w:val="0"/>
          <w:marRight w:val="0"/>
          <w:marTop w:val="86"/>
          <w:marBottom w:val="29"/>
          <w:divBdr>
            <w:top w:val="none" w:sz="0" w:space="0" w:color="auto"/>
            <w:left w:val="none" w:sz="0" w:space="0" w:color="auto"/>
            <w:bottom w:val="none" w:sz="0" w:space="0" w:color="auto"/>
            <w:right w:val="none" w:sz="0" w:space="0" w:color="auto"/>
          </w:divBdr>
        </w:div>
        <w:div w:id="1647198562">
          <w:marLeft w:val="0"/>
          <w:marRight w:val="0"/>
          <w:marTop w:val="86"/>
          <w:marBottom w:val="29"/>
          <w:divBdr>
            <w:top w:val="none" w:sz="0" w:space="0" w:color="auto"/>
            <w:left w:val="none" w:sz="0" w:space="0" w:color="auto"/>
            <w:bottom w:val="none" w:sz="0" w:space="0" w:color="auto"/>
            <w:right w:val="none" w:sz="0" w:space="0" w:color="auto"/>
          </w:divBdr>
        </w:div>
        <w:div w:id="1647198612">
          <w:marLeft w:val="0"/>
          <w:marRight w:val="0"/>
          <w:marTop w:val="86"/>
          <w:marBottom w:val="29"/>
          <w:divBdr>
            <w:top w:val="none" w:sz="0" w:space="0" w:color="auto"/>
            <w:left w:val="none" w:sz="0" w:space="0" w:color="auto"/>
            <w:bottom w:val="none" w:sz="0" w:space="0" w:color="auto"/>
            <w:right w:val="none" w:sz="0" w:space="0" w:color="auto"/>
          </w:divBdr>
        </w:div>
      </w:divsChild>
    </w:div>
    <w:div w:id="1647198606">
      <w:marLeft w:val="0"/>
      <w:marRight w:val="0"/>
      <w:marTop w:val="0"/>
      <w:marBottom w:val="0"/>
      <w:divBdr>
        <w:top w:val="none" w:sz="0" w:space="0" w:color="auto"/>
        <w:left w:val="none" w:sz="0" w:space="0" w:color="auto"/>
        <w:bottom w:val="none" w:sz="0" w:space="0" w:color="auto"/>
        <w:right w:val="none" w:sz="0" w:space="0" w:color="auto"/>
      </w:divBdr>
    </w:div>
    <w:div w:id="1647198610">
      <w:marLeft w:val="0"/>
      <w:marRight w:val="0"/>
      <w:marTop w:val="0"/>
      <w:marBottom w:val="0"/>
      <w:divBdr>
        <w:top w:val="none" w:sz="0" w:space="0" w:color="auto"/>
        <w:left w:val="none" w:sz="0" w:space="0" w:color="auto"/>
        <w:bottom w:val="none" w:sz="0" w:space="0" w:color="auto"/>
        <w:right w:val="none" w:sz="0" w:space="0" w:color="auto"/>
      </w:divBdr>
      <w:divsChild>
        <w:div w:id="1647198495">
          <w:marLeft w:val="0"/>
          <w:marRight w:val="0"/>
          <w:marTop w:val="86"/>
          <w:marBottom w:val="29"/>
          <w:divBdr>
            <w:top w:val="none" w:sz="0" w:space="0" w:color="auto"/>
            <w:left w:val="none" w:sz="0" w:space="0" w:color="auto"/>
            <w:bottom w:val="none" w:sz="0" w:space="0" w:color="auto"/>
            <w:right w:val="none" w:sz="0" w:space="0" w:color="auto"/>
          </w:divBdr>
        </w:div>
        <w:div w:id="1647198522">
          <w:marLeft w:val="0"/>
          <w:marRight w:val="0"/>
          <w:marTop w:val="86"/>
          <w:marBottom w:val="29"/>
          <w:divBdr>
            <w:top w:val="none" w:sz="0" w:space="0" w:color="auto"/>
            <w:left w:val="none" w:sz="0" w:space="0" w:color="auto"/>
            <w:bottom w:val="none" w:sz="0" w:space="0" w:color="auto"/>
            <w:right w:val="none" w:sz="0" w:space="0" w:color="auto"/>
          </w:divBdr>
        </w:div>
        <w:div w:id="1647198555">
          <w:marLeft w:val="0"/>
          <w:marRight w:val="0"/>
          <w:marTop w:val="86"/>
          <w:marBottom w:val="29"/>
          <w:divBdr>
            <w:top w:val="none" w:sz="0" w:space="0" w:color="auto"/>
            <w:left w:val="none" w:sz="0" w:space="0" w:color="auto"/>
            <w:bottom w:val="none" w:sz="0" w:space="0" w:color="auto"/>
            <w:right w:val="none" w:sz="0" w:space="0" w:color="auto"/>
          </w:divBdr>
        </w:div>
        <w:div w:id="1647198591">
          <w:marLeft w:val="0"/>
          <w:marRight w:val="0"/>
          <w:marTop w:val="86"/>
          <w:marBottom w:val="29"/>
          <w:divBdr>
            <w:top w:val="none" w:sz="0" w:space="0" w:color="auto"/>
            <w:left w:val="none" w:sz="0" w:space="0" w:color="auto"/>
            <w:bottom w:val="none" w:sz="0" w:space="0" w:color="auto"/>
            <w:right w:val="none" w:sz="0" w:space="0" w:color="auto"/>
          </w:divBdr>
        </w:div>
        <w:div w:id="1647198615">
          <w:marLeft w:val="0"/>
          <w:marRight w:val="0"/>
          <w:marTop w:val="86"/>
          <w:marBottom w:val="29"/>
          <w:divBdr>
            <w:top w:val="none" w:sz="0" w:space="0" w:color="auto"/>
            <w:left w:val="none" w:sz="0" w:space="0" w:color="auto"/>
            <w:bottom w:val="none" w:sz="0" w:space="0" w:color="auto"/>
            <w:right w:val="none" w:sz="0" w:space="0" w:color="auto"/>
          </w:divBdr>
        </w:div>
      </w:divsChild>
    </w:div>
    <w:div w:id="1647198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y.pettey@gartne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tn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tner.com/quarterly-it-forecast" TargetMode="External"/><Relationship Id="rId4" Type="http://schemas.openxmlformats.org/officeDocument/2006/relationships/webSettings" Target="webSettings.xml"/><Relationship Id="rId9" Type="http://schemas.openxmlformats.org/officeDocument/2006/relationships/hyperlink" Target="http://my.gartner.com/portal/server.pt?open=512&amp;objID=202&amp;mode=2&amp;PageID=5553&amp;resId=1898715&amp;ref=Webinar-Calend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804</Words>
  <Characters>4584</Characters>
  <Application>Microsoft Office Outlook</Application>
  <DocSecurity>0</DocSecurity>
  <Lines>0</Lines>
  <Paragraphs>0</Paragraphs>
  <ScaleCrop>false</ScaleCrop>
  <Company>Gartner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subject/>
  <dc:creator>Atwal,Ranjit</dc:creator>
  <cp:keywords/>
  <dc:description>GartnerGroup Reports IT Spending to Rise 67 Percent by 2002</dc:description>
  <cp:lastModifiedBy>zadmin</cp:lastModifiedBy>
  <cp:revision>2</cp:revision>
  <cp:lastPrinted>2011-09-06T22:09:00Z</cp:lastPrinted>
  <dcterms:created xsi:type="dcterms:W3CDTF">2012-04-05T07:17:00Z</dcterms:created>
  <dcterms:modified xsi:type="dcterms:W3CDTF">2012-04-05T07:17:00Z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xpirationDate">
    <vt:lpwstr>01/29/2000</vt:lpwstr>
  </property>
  <property fmtid="{D5CDD505-2E9C-101B-9397-08002B2CF9AE}" pid="10" name="SubTypeAbbrev">
    <vt:lpwstr>PR</vt:lpwstr>
  </property>
  <property fmtid="{D5CDD505-2E9C-101B-9397-08002B2CF9AE}" pid="11" name="SubTypeDesc">
    <vt:lpwstr>Press Release</vt:lpwstr>
  </property>
  <property fmtid="{D5CDD505-2E9C-101B-9397-08002B2CF9AE}" pid="12" name="DocTypeAbbrev">
    <vt:lpwstr>COL</vt:lpwstr>
  </property>
  <property fmtid="{D5CDD505-2E9C-101B-9397-08002B2CF9AE}" pid="13" name="Language">
    <vt:lpwstr>ENGLISH</vt:lpwstr>
  </property>
  <property fmtid="{D5CDD505-2E9C-101B-9397-08002B2CF9AE}" pid="14" name="Company">
    <vt:lpwstr> </vt:lpwstr>
  </property>
  <property fmtid="{D5CDD505-2E9C-101B-9397-08002B2CF9AE}" pid="15" name="ContentType">
    <vt:lpwstr>Marketing</vt:lpwstr>
  </property>
  <property fmtid="{D5CDD505-2E9C-101B-9397-08002B2CF9AE}" pid="16" name="Deliverable">
    <vt:lpwstr> </vt:lpwstr>
  </property>
  <property fmtid="{D5CDD505-2E9C-101B-9397-08002B2CF9AE}" pid="17" name="DocClass">
    <vt:lpwstr> </vt:lpwstr>
  </property>
  <property fmtid="{D5CDD505-2E9C-101B-9397-08002B2CF9AE}" pid="18" name="DocSubType2">
    <vt:lpwstr> </vt:lpwstr>
  </property>
  <property fmtid="{D5CDD505-2E9C-101B-9397-08002B2CF9AE}" pid="19" name="DocAuthor">
    <vt:lpwstr>Allison Haines</vt:lpwstr>
  </property>
  <property fmtid="{D5CDD505-2E9C-101B-9397-08002B2CF9AE}" pid="20" name="source">
    <vt:lpwstr>gg</vt:lpwstr>
  </property>
</Properties>
</file>